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7938"/>
      </w:tblGrid>
      <w:tr w:rsidR="000465F7" w:rsidRPr="0067486B" w14:paraId="313A134C" w14:textId="77777777" w:rsidTr="00730509">
        <w:trPr>
          <w:trHeight w:hRule="exact" w:val="33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95F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C1A" w14:textId="77777777" w:rsidR="000465F7" w:rsidRPr="0067486B" w:rsidRDefault="000465F7" w:rsidP="00730509">
            <w:pPr>
              <w:tabs>
                <w:tab w:val="left" w:pos="56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486B">
              <w:rPr>
                <w:rFonts w:ascii="Calibri" w:hAnsi="Calibri" w:cs="Calibri"/>
                <w:sz w:val="24"/>
                <w:szCs w:val="24"/>
              </w:rPr>
              <w:t>FERS.03.01-IP.08-0216/24</w:t>
            </w:r>
          </w:p>
        </w:tc>
      </w:tr>
      <w:tr w:rsidR="000465F7" w:rsidRPr="0067486B" w14:paraId="34C09232" w14:textId="77777777" w:rsidTr="00730509">
        <w:trPr>
          <w:trHeight w:hRule="exact" w:val="8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C35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Tytuł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FAD" w14:textId="77777777" w:rsidR="000465F7" w:rsidRPr="0067486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486B">
              <w:rPr>
                <w:rFonts w:ascii="Calibri" w:hAnsi="Calibri" w:cs="Calibri"/>
                <w:sz w:val="24"/>
                <w:szCs w:val="24"/>
              </w:rPr>
              <w:t>Nowy wymiar dostępności SGTiHV w Warszawie</w:t>
            </w:r>
          </w:p>
        </w:tc>
      </w:tr>
      <w:tr w:rsidR="000465F7" w:rsidRPr="0067486B" w14:paraId="784267C2" w14:textId="77777777" w:rsidTr="00730509">
        <w:trPr>
          <w:trHeight w:hRule="exact" w:val="83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38A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Beneficjent: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AFE" w14:textId="77777777" w:rsidR="000465F7" w:rsidRPr="0067486B" w:rsidRDefault="000465F7" w:rsidP="00730509">
            <w:pPr>
              <w:pStyle w:val="Tekstpodstawowy"/>
              <w:tabs>
                <w:tab w:val="left" w:pos="709"/>
              </w:tabs>
              <w:spacing w:after="0"/>
              <w:jc w:val="both"/>
              <w:rPr>
                <w:rFonts w:ascii="Calibri" w:hAnsi="Calibri" w:cs="Calibri"/>
                <w:bCs/>
              </w:rPr>
            </w:pPr>
            <w:r w:rsidRPr="0067486B">
              <w:rPr>
                <w:rFonts w:ascii="Calibri" w:hAnsi="Calibri" w:cs="Calibri"/>
                <w:bCs/>
              </w:rPr>
              <w:t>Szkoła Główna Turystki i Hotelarstwa Vistula</w:t>
            </w:r>
          </w:p>
        </w:tc>
      </w:tr>
    </w:tbl>
    <w:p w14:paraId="59BE4955" w14:textId="7E7B08E8" w:rsidR="00294B2F" w:rsidRDefault="00294B2F" w:rsidP="000465F7"/>
    <w:p w14:paraId="6766A952" w14:textId="77777777" w:rsidR="00C61ED9" w:rsidRDefault="00C61ED9" w:rsidP="00C61ED9">
      <w:r>
        <w:t>REGULAMIN KORZYSTANIA Z KONSULTACJI PSYCHOLOGICZNYCH</w:t>
      </w:r>
    </w:p>
    <w:p w14:paraId="687A9583" w14:textId="77777777" w:rsidR="00C61ED9" w:rsidRDefault="00C61ED9" w:rsidP="00C61ED9">
      <w:r>
        <w:t>Zasady korzystania z konsultacji psychologicznych:</w:t>
      </w:r>
    </w:p>
    <w:p w14:paraId="41C6C3EB" w14:textId="77777777" w:rsidR="00C61ED9" w:rsidRDefault="00C61ED9" w:rsidP="00C61ED9">
      <w:r>
        <w:t>1.</w:t>
      </w:r>
      <w:r>
        <w:tab/>
        <w:t xml:space="preserve">Korzystanie z konsultacji psychologicznych w ramach wsparcia świadczonego przez psychologa jest dobrowolne i nieodpłatne. </w:t>
      </w:r>
    </w:p>
    <w:p w14:paraId="0156D57B" w14:textId="77777777" w:rsidR="00C61ED9" w:rsidRDefault="00C61ED9" w:rsidP="00C61ED9">
      <w:r>
        <w:t>2.</w:t>
      </w:r>
      <w:r>
        <w:tab/>
        <w:t>Student wyrażający wolę udziału w konsultacjach psychologicznych zobowiązany jest do zapoznania się z niniejszym regulaminem. Przystąpienie do konsultacji oznacza akceptację jego postanowień.</w:t>
      </w:r>
    </w:p>
    <w:p w14:paraId="7B48919E" w14:textId="77777777" w:rsidR="00C61ED9" w:rsidRDefault="00C61ED9" w:rsidP="00C61ED9">
      <w:r>
        <w:t>3.</w:t>
      </w:r>
      <w:r>
        <w:tab/>
        <w:t xml:space="preserve"> Psycholog ma prawo do weryfikacji statusu studenta w celu potwierdzenia uprawnienia do korzystania z konsultacji. </w:t>
      </w:r>
    </w:p>
    <w:p w14:paraId="2A07549C" w14:textId="77777777" w:rsidR="00C61ED9" w:rsidRDefault="00C61ED9" w:rsidP="00C61ED9">
      <w:r>
        <w:t>4.</w:t>
      </w:r>
      <w:r>
        <w:tab/>
        <w:t>Konsultacje ze studentami są realizowanie zgodnie z kolejnością zgłoszeń po uprzednim umówieniu się, zgodnie z harmonogramem dyżuru przedstawionym na stronie internetowej uczelni.</w:t>
      </w:r>
    </w:p>
    <w:p w14:paraId="6A20D67D" w14:textId="344FC77A" w:rsidR="00C61ED9" w:rsidRDefault="004E6504" w:rsidP="00C61ED9">
      <w:r>
        <w:t>5</w:t>
      </w:r>
      <w:r w:rsidR="00C61ED9">
        <w:t>.</w:t>
      </w:r>
      <w:r w:rsidR="00C61ED9">
        <w:tab/>
        <w:t>Rejestracja na konsultacje możliwa jest wyłącznie przy użyciu adresu e-mail w domenie Vistula.</w:t>
      </w:r>
    </w:p>
    <w:p w14:paraId="08D15D71" w14:textId="031F908C" w:rsidR="00C61ED9" w:rsidRDefault="004E6504" w:rsidP="00C61ED9">
      <w:r>
        <w:t>6</w:t>
      </w:r>
      <w:r w:rsidR="00C61ED9">
        <w:t>.</w:t>
      </w:r>
      <w:r w:rsidR="00C61ED9">
        <w:tab/>
        <w:t>Pomoc psychologiczna ma charakter interwencyjny i ukierunkowana jest na wstępne rozpoznanie problemu oraz wyznaczenie dalszych kroków postępowania.</w:t>
      </w:r>
    </w:p>
    <w:p w14:paraId="62FA7E55" w14:textId="29756192" w:rsidR="00C61ED9" w:rsidRDefault="004E6504" w:rsidP="00C61ED9">
      <w:r>
        <w:t>7</w:t>
      </w:r>
      <w:r w:rsidR="00C61ED9">
        <w:t>.</w:t>
      </w:r>
      <w:r w:rsidR="00C61ED9">
        <w:tab/>
        <w:t>W przypadku braku możliwości uczestnictwa w konsultacjach, należy odwołać spotkanie najpóźniej na 24 godziny przed planowanym terminem. Wówczas może zostać wyznaczona nowa data konsultacji. Nieodwołanie spotkania i nieobecność skutkuje przeniesieniem studenta na koniec listy zgłoszeń.</w:t>
      </w:r>
    </w:p>
    <w:p w14:paraId="3ECD6B41" w14:textId="30822331" w:rsidR="00C61ED9" w:rsidRDefault="004E6504" w:rsidP="00C61ED9">
      <w:r>
        <w:t>8</w:t>
      </w:r>
      <w:r w:rsidR="00C61ED9">
        <w:t>.</w:t>
      </w:r>
      <w:r w:rsidR="00C61ED9">
        <w:tab/>
        <w:t>Czas spotkania wynosi 50 minut. W przypadku spóźnienia ze strony studenta, nie ma możliwości przedłużenia spotkania.</w:t>
      </w:r>
    </w:p>
    <w:p w14:paraId="6998776D" w14:textId="7EDDFA91" w:rsidR="00C61ED9" w:rsidRDefault="004E6504" w:rsidP="00C61ED9">
      <w:r>
        <w:t>9</w:t>
      </w:r>
      <w:r w:rsidR="00C61ED9">
        <w:t>.</w:t>
      </w:r>
      <w:r w:rsidR="00C61ED9">
        <w:tab/>
        <w:t>Spotkania prowadzone są indywidualnie, w terminach określonych w harmonogramie - stacjonarnie na uczelni oraz zdalnie poprzez MS Teams.</w:t>
      </w:r>
    </w:p>
    <w:p w14:paraId="192A7022" w14:textId="1F386876" w:rsidR="00C61ED9" w:rsidRDefault="00C61ED9" w:rsidP="00C61ED9">
      <w:r>
        <w:t>1</w:t>
      </w:r>
      <w:r w:rsidR="004E6504">
        <w:t>0</w:t>
      </w:r>
      <w:r>
        <w:t>.</w:t>
      </w:r>
      <w:r>
        <w:tab/>
        <w:t>W przypadku konsultacji online dostęp do spotkania możliwy jest wyłącznie przy użyciu adresu e-mail w domenie Vistula.</w:t>
      </w:r>
    </w:p>
    <w:p w14:paraId="0C1C9289" w14:textId="3853DD0C" w:rsidR="00C61ED9" w:rsidRDefault="00C61ED9" w:rsidP="00C61ED9">
      <w:r>
        <w:t>1</w:t>
      </w:r>
      <w:r w:rsidR="004E6504">
        <w:t>1</w:t>
      </w:r>
      <w:r>
        <w:t>.</w:t>
      </w:r>
      <w:r>
        <w:tab/>
        <w:t>W przypadku konsultacje psychologicznych online wymaga się od obu stron włączonej kamery.</w:t>
      </w:r>
    </w:p>
    <w:p w14:paraId="3F2E3E81" w14:textId="203AC9AA" w:rsidR="00C61ED9" w:rsidRDefault="00C61ED9" w:rsidP="00C61ED9">
      <w:r>
        <w:t>1</w:t>
      </w:r>
      <w:r w:rsidR="004E6504">
        <w:t>2</w:t>
      </w:r>
      <w:r>
        <w:t>.</w:t>
      </w:r>
      <w:r>
        <w:tab/>
        <w:t>Konsultacje psychologiczne prowadzone są przez osobę posiadającą wykształcenie i doświadczenie zawodowe w zakresie psychologii.</w:t>
      </w:r>
    </w:p>
    <w:p w14:paraId="6C209F32" w14:textId="4DE71CB4" w:rsidR="00C61ED9" w:rsidRDefault="00C61ED9" w:rsidP="00C61ED9">
      <w:r>
        <w:t>1</w:t>
      </w:r>
      <w:r w:rsidR="004E6504">
        <w:t>3</w:t>
      </w:r>
      <w:r>
        <w:t>.</w:t>
      </w:r>
      <w:r>
        <w:tab/>
        <w:t>Psycholog zobowiązuje się zachować w tajemnicy informacje uzyskane od studenta w zakresie konsultacji, chyba że przepisy prawa stanowią inaczej. Obowiązek zachowania tajemnicy zawodowej nie jest ograniczony w czasie.</w:t>
      </w:r>
    </w:p>
    <w:p w14:paraId="3A88342E" w14:textId="0E2041B5" w:rsidR="00C61ED9" w:rsidRDefault="00C61ED9" w:rsidP="00C61ED9">
      <w:r>
        <w:lastRenderedPageBreak/>
        <w:t>1</w:t>
      </w:r>
      <w:r w:rsidR="004E6504">
        <w:t>4</w:t>
      </w:r>
      <w:r>
        <w:t>.</w:t>
      </w:r>
      <w:r>
        <w:tab/>
        <w:t>Spotkanie z psychologiem ma charakter konsultacji, nie obejmuje jednak wystawiania zaświadczeń czy opinii.</w:t>
      </w:r>
    </w:p>
    <w:p w14:paraId="16469BA9" w14:textId="47C4FDE4" w:rsidR="00C61ED9" w:rsidRDefault="00C61ED9" w:rsidP="00C61ED9">
      <w:r>
        <w:t>1</w:t>
      </w:r>
      <w:r w:rsidR="004E6504">
        <w:t>5</w:t>
      </w:r>
      <w:r>
        <w:t>.</w:t>
      </w:r>
      <w:r>
        <w:tab/>
        <w:t>Psycholog w ramach konsultacji nie prowadzi psychoterapii.</w:t>
      </w:r>
    </w:p>
    <w:p w14:paraId="75832A96" w14:textId="010FED41" w:rsidR="00C10F3D" w:rsidRPr="000465F7" w:rsidRDefault="00C61ED9" w:rsidP="00C61ED9">
      <w:r>
        <w:t>1</w:t>
      </w:r>
      <w:r w:rsidR="004E6504">
        <w:t>6</w:t>
      </w:r>
      <w:r>
        <w:t>.</w:t>
      </w:r>
      <w:r>
        <w:tab/>
        <w:t>Zastrzega się prawo do zmiany Regulaminu. Zmiany Regulaminu zostaną przedstawione na najbliższym spotkaniu ze studentem po zaistnieniu zmiany.</w:t>
      </w:r>
    </w:p>
    <w:sectPr w:rsidR="00C10F3D" w:rsidRPr="000465F7" w:rsidSect="00FC463C">
      <w:headerReference w:type="default" r:id="rId7"/>
      <w:footerReference w:type="default" r:id="rId8"/>
      <w:pgSz w:w="11906" w:h="16838"/>
      <w:pgMar w:top="1985" w:right="1274" w:bottom="993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B9D8" w14:textId="77777777" w:rsidR="006010C2" w:rsidRDefault="006010C2" w:rsidP="00AC6AED">
      <w:pPr>
        <w:spacing w:after="0" w:line="240" w:lineRule="auto"/>
      </w:pPr>
      <w:r>
        <w:separator/>
      </w:r>
    </w:p>
  </w:endnote>
  <w:endnote w:type="continuationSeparator" w:id="0">
    <w:p w14:paraId="055C82DB" w14:textId="77777777" w:rsidR="006010C2" w:rsidRDefault="006010C2" w:rsidP="00AC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876078"/>
      <w:docPartObj>
        <w:docPartGallery w:val="Page Numbers (Bottom of Page)"/>
        <w:docPartUnique/>
      </w:docPartObj>
    </w:sdtPr>
    <w:sdtContent>
      <w:p w14:paraId="75AA5F37" w14:textId="5F4EED70" w:rsidR="00AC6AED" w:rsidRDefault="00AC6A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95">
          <w:rPr>
            <w:noProof/>
          </w:rPr>
          <w:t>1</w:t>
        </w:r>
        <w:r>
          <w:fldChar w:fldCharType="end"/>
        </w:r>
      </w:p>
    </w:sdtContent>
  </w:sdt>
  <w:p w14:paraId="2413BF17" w14:textId="77777777" w:rsidR="00AC6AED" w:rsidRDefault="00AC6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7F36" w14:textId="77777777" w:rsidR="006010C2" w:rsidRDefault="006010C2" w:rsidP="00AC6AED">
      <w:pPr>
        <w:spacing w:after="0" w:line="240" w:lineRule="auto"/>
      </w:pPr>
      <w:r>
        <w:separator/>
      </w:r>
    </w:p>
  </w:footnote>
  <w:footnote w:type="continuationSeparator" w:id="0">
    <w:p w14:paraId="2F24FB59" w14:textId="77777777" w:rsidR="006010C2" w:rsidRDefault="006010C2" w:rsidP="00AC6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C51D" w14:textId="77777777" w:rsidR="00FC463C" w:rsidRDefault="00FC463C" w:rsidP="00373FAB">
    <w:pPr>
      <w:pStyle w:val="Nagwek"/>
      <w:ind w:left="426" w:hanging="284"/>
      <w:jc w:val="center"/>
      <w:rPr>
        <w:noProof/>
      </w:rPr>
    </w:pPr>
  </w:p>
  <w:p w14:paraId="084CB941" w14:textId="4FE88C46" w:rsidR="00AC6AED" w:rsidRDefault="00373FAB" w:rsidP="00373FAB">
    <w:pPr>
      <w:pStyle w:val="Nagwek"/>
      <w:tabs>
        <w:tab w:val="clear" w:pos="9072"/>
        <w:tab w:val="left" w:pos="567"/>
        <w:tab w:val="right" w:pos="9356"/>
      </w:tabs>
      <w:ind w:left="142" w:hanging="567"/>
      <w:jc w:val="center"/>
    </w:pPr>
    <w:r w:rsidRPr="00477829">
      <w:rPr>
        <w:noProof/>
        <w:color w:val="000000"/>
      </w:rPr>
      <w:drawing>
        <wp:inline distT="0" distB="0" distL="0" distR="0" wp14:anchorId="275A2D6D" wp14:editId="498D79D3">
          <wp:extent cx="5760720" cy="794385"/>
          <wp:effectExtent l="0" t="0" r="0" b="5715"/>
          <wp:docPr id="1968925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83B"/>
    <w:multiLevelType w:val="hybridMultilevel"/>
    <w:tmpl w:val="5A8C1982"/>
    <w:lvl w:ilvl="0" w:tplc="114E62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164D"/>
    <w:multiLevelType w:val="hybridMultilevel"/>
    <w:tmpl w:val="98CC4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5BAC"/>
    <w:multiLevelType w:val="hybridMultilevel"/>
    <w:tmpl w:val="18F82E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48517E"/>
    <w:multiLevelType w:val="hybridMultilevel"/>
    <w:tmpl w:val="C24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37437"/>
    <w:multiLevelType w:val="hybridMultilevel"/>
    <w:tmpl w:val="7BDC25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791F"/>
    <w:multiLevelType w:val="hybridMultilevel"/>
    <w:tmpl w:val="FA6223C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7552"/>
    <w:multiLevelType w:val="hybridMultilevel"/>
    <w:tmpl w:val="367E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5630"/>
    <w:multiLevelType w:val="hybridMultilevel"/>
    <w:tmpl w:val="4B324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4A77"/>
    <w:multiLevelType w:val="hybridMultilevel"/>
    <w:tmpl w:val="17B4DA6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150D"/>
    <w:multiLevelType w:val="hybridMultilevel"/>
    <w:tmpl w:val="B12A3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1338F"/>
    <w:multiLevelType w:val="hybridMultilevel"/>
    <w:tmpl w:val="8208EA9C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2F49"/>
    <w:multiLevelType w:val="hybridMultilevel"/>
    <w:tmpl w:val="6D302E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5830BD"/>
    <w:multiLevelType w:val="hybridMultilevel"/>
    <w:tmpl w:val="A664FCE4"/>
    <w:lvl w:ilvl="0" w:tplc="4F40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7" w15:restartNumberingAfterBreak="0">
    <w:nsid w:val="6AE8202A"/>
    <w:multiLevelType w:val="hybridMultilevel"/>
    <w:tmpl w:val="5650D678"/>
    <w:lvl w:ilvl="0" w:tplc="644E9162">
      <w:start w:val="1"/>
      <w:numFmt w:val="upperRoman"/>
      <w:lvlText w:val="%1."/>
      <w:lvlJc w:val="left"/>
      <w:pPr>
        <w:ind w:left="192" w:hanging="1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pl-PL" w:bidi="pl-PL"/>
      </w:rPr>
    </w:lvl>
    <w:lvl w:ilvl="1" w:tplc="C87CEA22">
      <w:start w:val="1"/>
      <w:numFmt w:val="decimal"/>
      <w:lvlText w:val="%2."/>
      <w:lvlJc w:val="left"/>
      <w:pPr>
        <w:ind w:left="476" w:hanging="284"/>
        <w:jc w:val="left"/>
      </w:pPr>
      <w:rPr>
        <w:rFonts w:hint="default"/>
        <w:spacing w:val="-18"/>
        <w:w w:val="99"/>
        <w:lang w:val="pl-PL" w:eastAsia="pl-PL" w:bidi="pl-PL"/>
      </w:rPr>
    </w:lvl>
    <w:lvl w:ilvl="2" w:tplc="C8145172">
      <w:start w:val="1"/>
      <w:numFmt w:val="lowerLetter"/>
      <w:lvlText w:val="%3)"/>
      <w:lvlJc w:val="left"/>
      <w:pPr>
        <w:ind w:left="98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3" w:tplc="ED3493E6">
      <w:start w:val="1"/>
      <w:numFmt w:val="lowerLetter"/>
      <w:lvlText w:val="%4."/>
      <w:lvlJc w:val="left"/>
      <w:pPr>
        <w:ind w:left="1186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4" w:tplc="7EC2386A">
      <w:numFmt w:val="bullet"/>
      <w:lvlText w:val="•"/>
      <w:lvlJc w:val="left"/>
      <w:pPr>
        <w:ind w:left="980" w:hanging="284"/>
      </w:pPr>
      <w:rPr>
        <w:rFonts w:hint="default"/>
        <w:lang w:val="pl-PL" w:eastAsia="pl-PL" w:bidi="pl-PL"/>
      </w:rPr>
    </w:lvl>
    <w:lvl w:ilvl="5" w:tplc="CB122DBC">
      <w:numFmt w:val="bullet"/>
      <w:lvlText w:val="•"/>
      <w:lvlJc w:val="left"/>
      <w:pPr>
        <w:ind w:left="1180" w:hanging="284"/>
      </w:pPr>
      <w:rPr>
        <w:rFonts w:hint="default"/>
        <w:lang w:val="pl-PL" w:eastAsia="pl-PL" w:bidi="pl-PL"/>
      </w:rPr>
    </w:lvl>
    <w:lvl w:ilvl="6" w:tplc="D2246ADC">
      <w:numFmt w:val="bullet"/>
      <w:lvlText w:val="•"/>
      <w:lvlJc w:val="left"/>
      <w:pPr>
        <w:ind w:left="2933" w:hanging="284"/>
      </w:pPr>
      <w:rPr>
        <w:rFonts w:hint="default"/>
        <w:lang w:val="pl-PL" w:eastAsia="pl-PL" w:bidi="pl-PL"/>
      </w:rPr>
    </w:lvl>
    <w:lvl w:ilvl="7" w:tplc="FB72037A">
      <w:numFmt w:val="bullet"/>
      <w:lvlText w:val="•"/>
      <w:lvlJc w:val="left"/>
      <w:pPr>
        <w:ind w:left="4686" w:hanging="284"/>
      </w:pPr>
      <w:rPr>
        <w:rFonts w:hint="default"/>
        <w:lang w:val="pl-PL" w:eastAsia="pl-PL" w:bidi="pl-PL"/>
      </w:rPr>
    </w:lvl>
    <w:lvl w:ilvl="8" w:tplc="AA5E4EF2">
      <w:numFmt w:val="bullet"/>
      <w:lvlText w:val="•"/>
      <w:lvlJc w:val="left"/>
      <w:pPr>
        <w:ind w:left="643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72FB6588"/>
    <w:multiLevelType w:val="hybridMultilevel"/>
    <w:tmpl w:val="C188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1811"/>
    <w:multiLevelType w:val="hybridMultilevel"/>
    <w:tmpl w:val="2ECE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D707E"/>
    <w:multiLevelType w:val="hybridMultilevel"/>
    <w:tmpl w:val="0A803372"/>
    <w:lvl w:ilvl="0" w:tplc="8F5E7D5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9">
      <w:start w:val="1"/>
      <w:numFmt w:val="lowerLetter"/>
      <w:lvlText w:val="%3."/>
      <w:lvlJc w:val="lef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32274155">
    <w:abstractNumId w:val="19"/>
  </w:num>
  <w:num w:numId="2" w16cid:durableId="1420521199">
    <w:abstractNumId w:val="8"/>
  </w:num>
  <w:num w:numId="3" w16cid:durableId="1954289245">
    <w:abstractNumId w:val="3"/>
  </w:num>
  <w:num w:numId="4" w16cid:durableId="842547060">
    <w:abstractNumId w:val="20"/>
  </w:num>
  <w:num w:numId="5" w16cid:durableId="1878199426">
    <w:abstractNumId w:val="15"/>
  </w:num>
  <w:num w:numId="6" w16cid:durableId="2020347427">
    <w:abstractNumId w:val="0"/>
  </w:num>
  <w:num w:numId="7" w16cid:durableId="496579322">
    <w:abstractNumId w:val="5"/>
  </w:num>
  <w:num w:numId="8" w16cid:durableId="1451244263">
    <w:abstractNumId w:val="18"/>
  </w:num>
  <w:num w:numId="9" w16cid:durableId="1955672572">
    <w:abstractNumId w:val="9"/>
  </w:num>
  <w:num w:numId="10" w16cid:durableId="230818825">
    <w:abstractNumId w:val="14"/>
  </w:num>
  <w:num w:numId="11" w16cid:durableId="1574973830">
    <w:abstractNumId w:val="17"/>
  </w:num>
  <w:num w:numId="12" w16cid:durableId="838739542">
    <w:abstractNumId w:val="1"/>
  </w:num>
  <w:num w:numId="13" w16cid:durableId="627131812">
    <w:abstractNumId w:val="10"/>
  </w:num>
  <w:num w:numId="14" w16cid:durableId="1018654083">
    <w:abstractNumId w:val="7"/>
  </w:num>
  <w:num w:numId="15" w16cid:durableId="167141236">
    <w:abstractNumId w:val="16"/>
  </w:num>
  <w:num w:numId="16" w16cid:durableId="1330519942">
    <w:abstractNumId w:val="13"/>
  </w:num>
  <w:num w:numId="17" w16cid:durableId="1921329228">
    <w:abstractNumId w:val="12"/>
  </w:num>
  <w:num w:numId="18" w16cid:durableId="1926844128">
    <w:abstractNumId w:val="4"/>
  </w:num>
  <w:num w:numId="19" w16cid:durableId="1362439112">
    <w:abstractNumId w:val="6"/>
  </w:num>
  <w:num w:numId="20" w16cid:durableId="1174957764">
    <w:abstractNumId w:val="2"/>
  </w:num>
  <w:num w:numId="21" w16cid:durableId="1005009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ED"/>
    <w:rsid w:val="000465F7"/>
    <w:rsid w:val="00046A02"/>
    <w:rsid w:val="0005288D"/>
    <w:rsid w:val="00086D81"/>
    <w:rsid w:val="000B1445"/>
    <w:rsid w:val="00104904"/>
    <w:rsid w:val="0012753F"/>
    <w:rsid w:val="00136FAC"/>
    <w:rsid w:val="001865DD"/>
    <w:rsid w:val="001F6BB2"/>
    <w:rsid w:val="0021754F"/>
    <w:rsid w:val="00224F39"/>
    <w:rsid w:val="00294B2F"/>
    <w:rsid w:val="003310BB"/>
    <w:rsid w:val="00356003"/>
    <w:rsid w:val="00373FAB"/>
    <w:rsid w:val="003B1A09"/>
    <w:rsid w:val="003C7FAC"/>
    <w:rsid w:val="00401B7F"/>
    <w:rsid w:val="004964DC"/>
    <w:rsid w:val="004E36F1"/>
    <w:rsid w:val="004E6504"/>
    <w:rsid w:val="00515621"/>
    <w:rsid w:val="0053150B"/>
    <w:rsid w:val="005C75D3"/>
    <w:rsid w:val="006010C2"/>
    <w:rsid w:val="00625FE1"/>
    <w:rsid w:val="00640EEB"/>
    <w:rsid w:val="006A2E7A"/>
    <w:rsid w:val="006A304C"/>
    <w:rsid w:val="006A4AD5"/>
    <w:rsid w:val="006C1503"/>
    <w:rsid w:val="006C199D"/>
    <w:rsid w:val="00702E10"/>
    <w:rsid w:val="0072183C"/>
    <w:rsid w:val="0074075F"/>
    <w:rsid w:val="00742994"/>
    <w:rsid w:val="0075182A"/>
    <w:rsid w:val="0075664A"/>
    <w:rsid w:val="00772A7E"/>
    <w:rsid w:val="00777EE3"/>
    <w:rsid w:val="007A0A38"/>
    <w:rsid w:val="0082416B"/>
    <w:rsid w:val="0083463B"/>
    <w:rsid w:val="00864EC0"/>
    <w:rsid w:val="008E1D63"/>
    <w:rsid w:val="00900749"/>
    <w:rsid w:val="00910087"/>
    <w:rsid w:val="009177C6"/>
    <w:rsid w:val="00A667DB"/>
    <w:rsid w:val="00A904A4"/>
    <w:rsid w:val="00AC46ED"/>
    <w:rsid w:val="00AC6AED"/>
    <w:rsid w:val="00AD09FE"/>
    <w:rsid w:val="00B276C3"/>
    <w:rsid w:val="00B63C4A"/>
    <w:rsid w:val="00B90E51"/>
    <w:rsid w:val="00BC37B7"/>
    <w:rsid w:val="00BC5662"/>
    <w:rsid w:val="00C10F3D"/>
    <w:rsid w:val="00C43E12"/>
    <w:rsid w:val="00C57B95"/>
    <w:rsid w:val="00C61ED9"/>
    <w:rsid w:val="00C87349"/>
    <w:rsid w:val="00D12E39"/>
    <w:rsid w:val="00D44EFD"/>
    <w:rsid w:val="00D8022E"/>
    <w:rsid w:val="00E047BA"/>
    <w:rsid w:val="00E46702"/>
    <w:rsid w:val="00E72292"/>
    <w:rsid w:val="00F62E6F"/>
    <w:rsid w:val="00F8579C"/>
    <w:rsid w:val="00F9061F"/>
    <w:rsid w:val="00F90FB3"/>
    <w:rsid w:val="00FC463C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80CD5"/>
  <w15:chartTrackingRefBased/>
  <w15:docId w15:val="{A722879B-EAD9-4FAC-835B-A1B163A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AED"/>
  </w:style>
  <w:style w:type="paragraph" w:styleId="Nagwek1">
    <w:name w:val="heading 1"/>
    <w:basedOn w:val="Normalny"/>
    <w:next w:val="Normalny"/>
    <w:link w:val="Nagwek1Znak"/>
    <w:qFormat/>
    <w:rsid w:val="0075664A"/>
    <w:pPr>
      <w:keepNext/>
      <w:numPr>
        <w:numId w:val="15"/>
      </w:numPr>
      <w:spacing w:before="120" w:after="240" w:line="240" w:lineRule="auto"/>
      <w:ind w:left="431" w:hanging="431"/>
      <w:outlineLvl w:val="0"/>
    </w:pPr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664A"/>
    <w:pPr>
      <w:keepNext/>
      <w:numPr>
        <w:ilvl w:val="1"/>
        <w:numId w:val="15"/>
      </w:numPr>
      <w:spacing w:before="120" w:after="180" w:line="240" w:lineRule="auto"/>
      <w:ind w:left="578" w:hanging="578"/>
      <w:outlineLvl w:val="1"/>
    </w:pPr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664A"/>
    <w:pPr>
      <w:keepNext/>
      <w:numPr>
        <w:ilvl w:val="2"/>
        <w:numId w:val="15"/>
      </w:numPr>
      <w:spacing w:before="120" w:after="120" w:line="240" w:lineRule="auto"/>
      <w:outlineLvl w:val="2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5664A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5664A"/>
    <w:pPr>
      <w:numPr>
        <w:ilvl w:val="4"/>
        <w:numId w:val="1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5664A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5664A"/>
    <w:pPr>
      <w:numPr>
        <w:ilvl w:val="6"/>
        <w:numId w:val="1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5664A"/>
    <w:pPr>
      <w:numPr>
        <w:ilvl w:val="7"/>
        <w:numId w:val="1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5664A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AED"/>
  </w:style>
  <w:style w:type="paragraph" w:styleId="Stopka">
    <w:name w:val="footer"/>
    <w:basedOn w:val="Normalny"/>
    <w:link w:val="StopkaZnak"/>
    <w:uiPriority w:val="99"/>
    <w:unhideWhenUsed/>
    <w:rsid w:val="00AC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AED"/>
  </w:style>
  <w:style w:type="paragraph" w:styleId="Akapitzlist">
    <w:name w:val="List Paragraph"/>
    <w:aliases w:val="L1,Numerowanie,List Paragraph,Akapit z listą5,Akapit z listą BS,maz_wyliczenie,opis dzialania,K-P_odwolanie,A_wyliczenie,Akapit z listą 1,List Paragraph1,T_SZ_List Paragraph,Lista PR,Kolorowa lista — akcent 11,CW_Lista,Obiekt,BulletC"/>
    <w:basedOn w:val="Normalny"/>
    <w:link w:val="AkapitzlistZnak"/>
    <w:qFormat/>
    <w:rsid w:val="00AC6AED"/>
    <w:pPr>
      <w:spacing w:after="200" w:line="276" w:lineRule="auto"/>
      <w:ind w:left="720"/>
      <w:contextualSpacing/>
    </w:pPr>
  </w:style>
  <w:style w:type="paragraph" w:customStyle="1" w:styleId="Default">
    <w:name w:val="Default"/>
    <w:qFormat/>
    <w:rsid w:val="00AC6AED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List Paragraph Znak,Akapit z listą5 Znak,Akapit z listą BS Znak,maz_wyliczenie Znak,opis dzialania Znak,K-P_odwolanie Znak,A_wyliczenie Znak,Akapit z listą 1 Znak,List Paragraph1 Znak,T_SZ_List Paragraph Znak"/>
    <w:link w:val="Akapitzlist"/>
    <w:qFormat/>
    <w:locked/>
    <w:rsid w:val="00AC6AED"/>
  </w:style>
  <w:style w:type="character" w:customStyle="1" w:styleId="Teksttreci">
    <w:name w:val="Tekst treści_"/>
    <w:link w:val="Teksttreci1"/>
    <w:uiPriority w:val="99"/>
    <w:rsid w:val="00AC6AED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C6AED"/>
    <w:pPr>
      <w:shd w:val="clear" w:color="auto" w:fill="FFFFFF"/>
      <w:spacing w:after="0" w:line="240" w:lineRule="atLeast"/>
      <w:ind w:hanging="6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AC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5664A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5664A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5664A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5664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566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5664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566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64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5664A"/>
    <w:rPr>
      <w:rFonts w:ascii="Arial" w:eastAsia="Times New Roman" w:hAnsi="Arial" w:cs="Arial"/>
      <w:lang w:eastAsia="pl-PL"/>
    </w:rPr>
  </w:style>
  <w:style w:type="character" w:styleId="Hipercze">
    <w:name w:val="Hyperlink"/>
    <w:unhideWhenUsed/>
    <w:rsid w:val="0075664A"/>
    <w:rPr>
      <w:color w:val="0000FF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qFormat/>
    <w:rsid w:val="0075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7566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rsid w:val="0075664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5664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5664A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NormalnyWeb">
    <w:name w:val="Normal (Web)"/>
    <w:basedOn w:val="Normalny"/>
    <w:uiPriority w:val="99"/>
    <w:unhideWhenUsed/>
    <w:rsid w:val="007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2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288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D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 M</cp:lastModifiedBy>
  <cp:revision>4</cp:revision>
  <dcterms:created xsi:type="dcterms:W3CDTF">2025-12-10T10:31:00Z</dcterms:created>
  <dcterms:modified xsi:type="dcterms:W3CDTF">2025-12-10T10:34:00Z</dcterms:modified>
</cp:coreProperties>
</file>