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1836"/>
        <w:gridCol w:w="7226"/>
      </w:tblGrid>
      <w:tr w:rsidR="005E3363" w14:paraId="00666A90" w14:textId="77777777" w:rsidTr="00A71C42">
        <w:trPr>
          <w:trHeight w:val="397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74D5C8E" w14:textId="77777777" w:rsidR="005E3363" w:rsidRDefault="00AC13C1" w:rsidP="00A71C42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Uczelnia</w:t>
            </w:r>
          </w:p>
        </w:tc>
        <w:tc>
          <w:tcPr>
            <w:tcW w:w="72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E474ED" w14:textId="77777777" w:rsidR="005E3363" w:rsidRDefault="00AC13C1" w:rsidP="00A71C42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Akademia Finansów i Biznesu Vistula</w:t>
            </w:r>
          </w:p>
        </w:tc>
      </w:tr>
      <w:tr w:rsidR="005E3363" w14:paraId="417F947C" w14:textId="77777777" w:rsidTr="00A71C42">
        <w:trPr>
          <w:trHeight w:val="397"/>
        </w:trPr>
        <w:tc>
          <w:tcPr>
            <w:tcW w:w="18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412CE35" w14:textId="77777777" w:rsidR="005E3363" w:rsidRDefault="00AC13C1" w:rsidP="00A71C42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Wydział</w:t>
            </w:r>
          </w:p>
        </w:tc>
        <w:tc>
          <w:tcPr>
            <w:tcW w:w="72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7DB46E" w14:textId="77777777" w:rsidR="005E3363" w:rsidRDefault="00AC13C1" w:rsidP="00A71C42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Informatyki, Grafiki i Architektury</w:t>
            </w:r>
          </w:p>
        </w:tc>
      </w:tr>
      <w:tr w:rsidR="005E3363" w14:paraId="3C56FFA0" w14:textId="77777777" w:rsidTr="00A71C42">
        <w:trPr>
          <w:trHeight w:val="397"/>
        </w:trPr>
        <w:tc>
          <w:tcPr>
            <w:tcW w:w="18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6703F8C" w14:textId="77777777" w:rsidR="005E3363" w:rsidRDefault="00AC13C1" w:rsidP="00A71C42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Poziom studiów</w:t>
            </w:r>
          </w:p>
        </w:tc>
        <w:tc>
          <w:tcPr>
            <w:tcW w:w="72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42CA48" w14:textId="77777777" w:rsidR="005E3363" w:rsidRDefault="00AC13C1" w:rsidP="00A71C42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Inżynierski</w:t>
            </w:r>
          </w:p>
        </w:tc>
      </w:tr>
      <w:tr w:rsidR="005E3363" w14:paraId="4D65F058" w14:textId="77777777" w:rsidTr="00A71C42">
        <w:trPr>
          <w:trHeight w:val="397"/>
        </w:trPr>
        <w:tc>
          <w:tcPr>
            <w:tcW w:w="18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099844C" w14:textId="77777777" w:rsidR="005E3363" w:rsidRDefault="00AC13C1" w:rsidP="00A71C42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Kierunek studiów</w:t>
            </w:r>
          </w:p>
        </w:tc>
        <w:tc>
          <w:tcPr>
            <w:tcW w:w="72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755C62" w14:textId="0A30E66C" w:rsidR="005E3363" w:rsidRDefault="00AC13C1" w:rsidP="00A71C42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Architektura </w:t>
            </w:r>
            <w:r w:rsidR="00526769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(od naboru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202</w:t>
            </w:r>
            <w:r w:rsidR="00F3121F">
              <w:rPr>
                <w:rFonts w:asciiTheme="majorHAnsi" w:eastAsia="Calibri" w:hAnsiTheme="majorHAnsi" w:cstheme="majorHAnsi"/>
                <w:sz w:val="20"/>
                <w:szCs w:val="20"/>
              </w:rPr>
              <w:t>5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/202</w:t>
            </w:r>
            <w:r w:rsidR="00F3121F">
              <w:rPr>
                <w:rFonts w:asciiTheme="majorHAnsi" w:eastAsia="Calibri" w:hAnsiTheme="majorHAnsi" w:cstheme="majorHAnsi"/>
                <w:sz w:val="20"/>
                <w:szCs w:val="20"/>
              </w:rPr>
              <w:t>6</w:t>
            </w:r>
            <w:r w:rsidR="00526769">
              <w:rPr>
                <w:rFonts w:asciiTheme="majorHAnsi" w:eastAsia="Calibri" w:hAnsiTheme="majorHAnsi" w:cstheme="majorHAnsi"/>
                <w:sz w:val="20"/>
                <w:szCs w:val="20"/>
              </w:rPr>
              <w:t>)</w:t>
            </w:r>
          </w:p>
        </w:tc>
      </w:tr>
      <w:tr w:rsidR="005E3363" w14:paraId="38C90105" w14:textId="77777777" w:rsidTr="00A71C42">
        <w:trPr>
          <w:trHeight w:val="397"/>
        </w:trPr>
        <w:tc>
          <w:tcPr>
            <w:tcW w:w="18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AC24A84" w14:textId="77777777" w:rsidR="005E3363" w:rsidRDefault="00AC13C1" w:rsidP="00A71C42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Specjalność</w:t>
            </w:r>
          </w:p>
        </w:tc>
        <w:tc>
          <w:tcPr>
            <w:tcW w:w="72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B18F07" w14:textId="77777777" w:rsidR="005E3363" w:rsidRDefault="00AC13C1" w:rsidP="00A71C42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-</w:t>
            </w:r>
          </w:p>
        </w:tc>
      </w:tr>
      <w:tr w:rsidR="005E3363" w14:paraId="7065C5C6" w14:textId="77777777" w:rsidTr="00A71C42">
        <w:trPr>
          <w:trHeight w:val="397"/>
        </w:trPr>
        <w:tc>
          <w:tcPr>
            <w:tcW w:w="18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238F1DD" w14:textId="77777777" w:rsidR="005E3363" w:rsidRDefault="00AC13C1" w:rsidP="00A71C42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Forma studiów</w:t>
            </w:r>
          </w:p>
        </w:tc>
        <w:tc>
          <w:tcPr>
            <w:tcW w:w="72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A364FB" w14:textId="77777777" w:rsidR="005E3363" w:rsidRDefault="00AC13C1" w:rsidP="00A71C42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Stacjonarne</w:t>
            </w:r>
          </w:p>
        </w:tc>
      </w:tr>
      <w:tr w:rsidR="005E3363" w14:paraId="45DAF486" w14:textId="77777777" w:rsidTr="00A71C42">
        <w:trPr>
          <w:trHeight w:val="397"/>
        </w:trPr>
        <w:tc>
          <w:tcPr>
            <w:tcW w:w="18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B613FE8" w14:textId="77777777" w:rsidR="005E3363" w:rsidRDefault="00AC13C1" w:rsidP="00A71C42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Profil kształcenia</w:t>
            </w:r>
          </w:p>
        </w:tc>
        <w:tc>
          <w:tcPr>
            <w:tcW w:w="72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D6E3D" w14:textId="77777777" w:rsidR="005E3363" w:rsidRDefault="00AC13C1" w:rsidP="00A71C42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Praktyczny</w:t>
            </w:r>
          </w:p>
        </w:tc>
      </w:tr>
      <w:tr w:rsidR="005E3363" w14:paraId="64CF061B" w14:textId="77777777" w:rsidTr="00A71C42">
        <w:trPr>
          <w:trHeight w:val="397"/>
        </w:trPr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BE394C3" w14:textId="77777777" w:rsidR="005E3363" w:rsidRPr="00AF5501" w:rsidRDefault="00AC13C1" w:rsidP="00A71C42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F5501">
              <w:rPr>
                <w:rFonts w:eastAsia="Calibri" w:cstheme="minorHAnsi"/>
                <w:b/>
                <w:bCs/>
                <w:sz w:val="24"/>
                <w:szCs w:val="24"/>
              </w:rPr>
              <w:t>PROGRAM ZAWODOWYCH PRAKTYK STUDENCKICH</w:t>
            </w:r>
          </w:p>
        </w:tc>
      </w:tr>
      <w:tr w:rsidR="005E3363" w14:paraId="6EA76647" w14:textId="77777777" w:rsidTr="00A71C42">
        <w:trPr>
          <w:trHeight w:val="397"/>
        </w:trPr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52A3104" w14:textId="77777777" w:rsidR="005E3363" w:rsidRDefault="00AC13C1" w:rsidP="00A71C42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Podstawa prawna odbywania praktyk</w:t>
            </w:r>
          </w:p>
        </w:tc>
      </w:tr>
      <w:tr w:rsidR="005E3363" w14:paraId="62E22B0F" w14:textId="77777777" w:rsidTr="00A71C42">
        <w:trPr>
          <w:trHeight w:val="1849"/>
        </w:trPr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BAD80" w14:textId="77777777" w:rsidR="005E3363" w:rsidRDefault="00AC13C1" w:rsidP="00A71C42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120" w:line="240" w:lineRule="auto"/>
              <w:ind w:left="442" w:hanging="357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Ustawa z dnia 20 lipca 2018 r. Prawo o szkolnictwie wyższym i nauce (t.j. Dz.U. z 2020 r., poz. 85 z późn. zm.),</w:t>
            </w:r>
          </w:p>
          <w:p w14:paraId="060BDD26" w14:textId="63CF518A" w:rsidR="005E3363" w:rsidRDefault="00D55C8C" w:rsidP="00A71C42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120" w:line="240" w:lineRule="auto"/>
              <w:ind w:left="442" w:hanging="357"/>
              <w:rPr>
                <w:rFonts w:asciiTheme="majorHAnsi" w:hAnsiTheme="majorHAnsi" w:cstheme="majorHAnsi"/>
                <w:sz w:val="20"/>
                <w:szCs w:val="20"/>
              </w:rPr>
            </w:pPr>
            <w:r w:rsidRPr="00D55C8C">
              <w:rPr>
                <w:rFonts w:asciiTheme="majorHAnsi" w:eastAsia="Calibri" w:hAnsiTheme="majorHAnsi" w:cstheme="majorHAnsi"/>
                <w:sz w:val="20"/>
                <w:szCs w:val="20"/>
              </w:rPr>
              <w:t>Rozporządzeni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e</w:t>
            </w:r>
            <w:r w:rsidRPr="00D55C8C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Ministra Nauki i Szkolnictwa Wyższego z dnia 18 lipca 2019 r. w sprawie standardu kształcenia przygotowującego do wykonywania zawodu architekta (Dziennik Ustaw z dnia 22 lipca 2019 r. poz. 1359)</w:t>
            </w:r>
          </w:p>
          <w:p w14:paraId="5A17284D" w14:textId="77777777" w:rsidR="00526769" w:rsidRPr="00526769" w:rsidRDefault="00526769" w:rsidP="00A71C42">
            <w:pPr>
              <w:pStyle w:val="ListParagraph"/>
              <w:numPr>
                <w:ilvl w:val="0"/>
                <w:numId w:val="2"/>
              </w:numPr>
              <w:spacing w:before="120" w:after="120"/>
              <w:ind w:left="442" w:hanging="357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526769">
              <w:rPr>
                <w:rFonts w:asciiTheme="majorHAnsi" w:eastAsia="Calibri" w:hAnsiTheme="majorHAnsi" w:cstheme="majorHAnsi"/>
                <w:sz w:val="20"/>
                <w:szCs w:val="20"/>
              </w:rPr>
              <w:t>Zarządzenie Nr 6/08/2023 Rektora Akademii Finansów i Biznesu Vistula w Warszawie z dnia 11 sierpnia 2023 roku w sprawie wprowadzenia Regulaminu zawodowych praktyk studenckich Akademii Finansów i Biznesu Vistula w Warszawie,</w:t>
            </w:r>
          </w:p>
          <w:p w14:paraId="7DFC4DCD" w14:textId="77777777" w:rsidR="005E3363" w:rsidRPr="00526769" w:rsidRDefault="00AC13C1" w:rsidP="00A71C42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120" w:line="240" w:lineRule="auto"/>
              <w:ind w:left="442" w:hanging="357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Regulamin studiów Akademii Finansów i Biznesu Vistula w Warszawie,</w:t>
            </w:r>
          </w:p>
          <w:p w14:paraId="52780EF2" w14:textId="09104B99" w:rsidR="00526769" w:rsidRDefault="00526769" w:rsidP="00A71C42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120" w:line="240" w:lineRule="auto"/>
              <w:ind w:left="442" w:hanging="357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Program kształcenia</w:t>
            </w:r>
          </w:p>
        </w:tc>
      </w:tr>
      <w:tr w:rsidR="005E3363" w14:paraId="63BBB117" w14:textId="77777777" w:rsidTr="00A71C42">
        <w:trPr>
          <w:trHeight w:val="397"/>
        </w:trPr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99AD3CA" w14:textId="77777777" w:rsidR="005E3363" w:rsidRDefault="00AC13C1" w:rsidP="00A71C42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Rodzaj i czas trwania (liczba tygodni i godzin) oraz rok/semestr studiów</w:t>
            </w:r>
          </w:p>
        </w:tc>
      </w:tr>
      <w:tr w:rsidR="005E3363" w14:paraId="07D4D42E" w14:textId="77777777" w:rsidTr="00A71C42">
        <w:trPr>
          <w:trHeight w:val="567"/>
        </w:trPr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F4988" w14:textId="629D80C7" w:rsidR="00526769" w:rsidRPr="00A71C42" w:rsidRDefault="00AC13C1" w:rsidP="00772ADB">
            <w:pPr>
              <w:widowControl w:val="0"/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D55C8C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Czas trwania praktyk </w:t>
            </w:r>
            <w:r w:rsidR="00526769">
              <w:rPr>
                <w:rFonts w:asciiTheme="majorHAnsi" w:eastAsia="Calibri" w:hAnsiTheme="majorHAnsi" w:cstheme="majorHAnsi"/>
                <w:sz w:val="20"/>
                <w:szCs w:val="20"/>
              </w:rPr>
              <w:t>architektonicznej – 1 semestr</w:t>
            </w:r>
            <w:r w:rsidR="001323CF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(9</w:t>
            </w:r>
            <w:r w:rsidR="00A620C9">
              <w:rPr>
                <w:rFonts w:asciiTheme="majorHAnsi" w:eastAsia="Calibri" w:hAnsiTheme="majorHAnsi" w:cstheme="majorHAnsi"/>
                <w:sz w:val="20"/>
                <w:szCs w:val="20"/>
              </w:rPr>
              <w:t>6</w:t>
            </w:r>
            <w:r w:rsidR="001323CF">
              <w:rPr>
                <w:rFonts w:asciiTheme="majorHAnsi" w:eastAsia="Calibri" w:hAnsiTheme="majorHAnsi" w:cstheme="majorHAnsi"/>
                <w:sz w:val="20"/>
                <w:szCs w:val="20"/>
              </w:rPr>
              <w:t>0 godzin</w:t>
            </w:r>
            <w:r w:rsidR="00623D98">
              <w:rPr>
                <w:rFonts w:asciiTheme="majorHAnsi" w:eastAsia="Calibri" w:hAnsiTheme="majorHAnsi" w:cstheme="majorHAnsi"/>
                <w:sz w:val="20"/>
                <w:szCs w:val="20"/>
              </w:rPr>
              <w:t>/720 godzin zegarowych</w:t>
            </w:r>
            <w:r w:rsidR="001323CF">
              <w:rPr>
                <w:rFonts w:asciiTheme="majorHAnsi" w:eastAsia="Calibri" w:hAnsiTheme="majorHAnsi" w:cstheme="majorHAnsi"/>
                <w:sz w:val="20"/>
                <w:szCs w:val="20"/>
              </w:rPr>
              <w:t>)</w:t>
            </w:r>
          </w:p>
        </w:tc>
      </w:tr>
      <w:tr w:rsidR="005E3363" w14:paraId="4CF90841" w14:textId="77777777" w:rsidTr="00A71C42">
        <w:trPr>
          <w:trHeight w:val="397"/>
        </w:trPr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ADCA029" w14:textId="77777777" w:rsidR="005E3363" w:rsidRDefault="00AC13C1" w:rsidP="00A71C42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Miejsce odbywania (rodzaj instytucji, działu/działów, w których będą odbywać się praktyki)</w:t>
            </w:r>
          </w:p>
        </w:tc>
      </w:tr>
      <w:tr w:rsidR="005E3363" w14:paraId="31B9A3E6" w14:textId="77777777" w:rsidTr="00A71C42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E634A" w14:textId="77777777" w:rsidR="005E3363" w:rsidRPr="00A71C42" w:rsidRDefault="00AC13C1" w:rsidP="00A71C42">
            <w:pPr>
              <w:widowControl w:val="0"/>
              <w:spacing w:before="120"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 w:rsidRPr="00A71C42">
              <w:rPr>
                <w:rFonts w:eastAsia="Calibri" w:cstheme="minorHAnsi"/>
                <w:sz w:val="20"/>
                <w:szCs w:val="20"/>
                <w:u w:val="single"/>
              </w:rPr>
              <w:t>Właściwe miejsca odbycia praktyki architektonicznej na kierunku Architektura:</w:t>
            </w:r>
          </w:p>
          <w:p w14:paraId="30A4839C" w14:textId="56855E74" w:rsidR="008B5869" w:rsidRDefault="00AC13C1" w:rsidP="00A71C42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Biura lub pracownie architektoniczne </w:t>
            </w:r>
            <w:r w:rsidR="008B5869">
              <w:rPr>
                <w:rFonts w:asciiTheme="majorHAnsi" w:eastAsia="Calibri" w:hAnsiTheme="majorHAnsi" w:cstheme="majorHAnsi"/>
                <w:sz w:val="20"/>
                <w:szCs w:val="20"/>
              </w:rPr>
              <w:t>(opiekun studenta potwierdzający praktykę powinien posiadać uprawnienia budowlane do projektowania w specjalności architektonicznej bez ograniczeń).</w:t>
            </w:r>
          </w:p>
          <w:p w14:paraId="1A710C42" w14:textId="5585693F" w:rsidR="005E3363" w:rsidRDefault="00AC13C1" w:rsidP="00A71C42">
            <w:pPr>
              <w:widowControl w:val="0"/>
              <w:spacing w:before="120"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eastAsia="Calibri" w:cstheme="minorHAnsi"/>
                <w:sz w:val="20"/>
                <w:szCs w:val="20"/>
                <w:u w:val="single"/>
              </w:rPr>
              <w:t>Cele ogólne praktyk:</w:t>
            </w:r>
          </w:p>
          <w:p w14:paraId="7DEFED14" w14:textId="7978012C" w:rsidR="005E3363" w:rsidRPr="00A71C42" w:rsidRDefault="00AC13C1" w:rsidP="00A71C42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zdobycie przez studenta umiejętności powiązania wiadomości projektowych i teoretycznych nabytych w trakcie zajęć dydaktycznych z działalnością praktyczną architekta,</w:t>
            </w:r>
          </w:p>
          <w:p w14:paraId="786725CD" w14:textId="0F0BB788" w:rsidR="005E3363" w:rsidRPr="00A71C42" w:rsidRDefault="00AC13C1" w:rsidP="00A71C42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nabycie poczucia odpowiedzialności zawodowej,</w:t>
            </w:r>
          </w:p>
          <w:p w14:paraId="28222E53" w14:textId="6086AB1B" w:rsidR="005E3363" w:rsidRPr="00A71C42" w:rsidRDefault="00AC13C1" w:rsidP="00A71C42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instruktaż ogólny i stanowiskowy,</w:t>
            </w:r>
          </w:p>
          <w:p w14:paraId="4257DB94" w14:textId="3F27F01F" w:rsidR="005E3363" w:rsidRPr="00A71C42" w:rsidRDefault="00AC13C1" w:rsidP="00A71C42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zdobycie doświadczenia w zakresie organizacji pracy,</w:t>
            </w:r>
          </w:p>
          <w:p w14:paraId="3F8F83CC" w14:textId="2ADCF51D" w:rsidR="005E3363" w:rsidRPr="00A71C42" w:rsidRDefault="00AC13C1" w:rsidP="00A71C42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nabycie umiejętności kontaktowania się z klientem i zrozumienia jego wymagań</w:t>
            </w:r>
          </w:p>
          <w:p w14:paraId="7FC00A70" w14:textId="0C1635BF" w:rsidR="005E3363" w:rsidRPr="00A71C42" w:rsidRDefault="00AC13C1" w:rsidP="00A71C42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kontakt z realiami rynku.</w:t>
            </w:r>
          </w:p>
          <w:p w14:paraId="7740E1F7" w14:textId="26FE3514" w:rsidR="00F400E8" w:rsidRDefault="00AC13C1" w:rsidP="00A71C42">
            <w:pPr>
              <w:widowControl w:val="0"/>
              <w:spacing w:before="120"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u w:val="single"/>
              </w:rPr>
              <w:t>Cele w obszarze wiedzy:</w:t>
            </w:r>
          </w:p>
          <w:p w14:paraId="17613B2D" w14:textId="473C8180" w:rsidR="00F400E8" w:rsidRDefault="00F400E8" w:rsidP="00A71C42">
            <w:pPr>
              <w:widowControl w:val="0"/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Student w ramach praktyki architektonicznej powinien zaznajomić się ze specyfiką pracy architekta: organizacją przedsiębiorstwa, dokumentacją projektowo-kosztorysową, procesem powstawania projektu, programami i aparaturą do wykonywania rysunków roboczych, rysunków technicznych i powykonawczych.</w:t>
            </w:r>
          </w:p>
          <w:p w14:paraId="434929C9" w14:textId="7F82F77E" w:rsidR="00F400E8" w:rsidRDefault="00F400E8" w:rsidP="00A71C42">
            <w:pPr>
              <w:widowControl w:val="0"/>
              <w:spacing w:before="120"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  <w:u w:val="single"/>
              </w:rPr>
              <w:t>Praktykant powinien poznać i zrozumieć:</w:t>
            </w:r>
          </w:p>
          <w:p w14:paraId="6F3AE028" w14:textId="77777777" w:rsidR="00A71C42" w:rsidRDefault="00F400E8" w:rsidP="00A71C42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podstawowe metody, techniki, narzędzia i materiały stosowane przy rozwiązywaniu zadań inżynierskich z zakresu projektowania architektonicznego;</w:t>
            </w:r>
          </w:p>
          <w:p w14:paraId="4954BA9E" w14:textId="77777777" w:rsidR="00A71C42" w:rsidRDefault="00F400E8" w:rsidP="00A71C42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problematyka utrzymania obiektów i systemów typowych dla projektowania architektonicznego;</w:t>
            </w:r>
          </w:p>
          <w:p w14:paraId="7EFF3F67" w14:textId="77777777" w:rsidR="00A71C42" w:rsidRDefault="00F400E8" w:rsidP="00A71C42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zasady funkcjonowania pracowni architektonicznej w kontekście organizacji pracy w poszczególnych fazach procesu projektowego;</w:t>
            </w:r>
          </w:p>
          <w:p w14:paraId="62242F89" w14:textId="77777777" w:rsidR="00A71C42" w:rsidRDefault="00F400E8" w:rsidP="00A71C42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normy i standardy w zakresie projektowania architektonicznego i urbanistycznego, przydatne do </w:t>
            </w:r>
            <w:r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lastRenderedPageBreak/>
              <w:t>wykonywania prac pomocniczych;</w:t>
            </w:r>
          </w:p>
          <w:p w14:paraId="11317ABC" w14:textId="3802E551" w:rsidR="00F400E8" w:rsidRPr="00A71C42" w:rsidRDefault="00F400E8" w:rsidP="00A71C42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metody organizacji i przebieg procesu projektowego i inwestycyjnego, a także rolę architekta w tym procesie.</w:t>
            </w:r>
          </w:p>
          <w:p w14:paraId="2703A6D6" w14:textId="77777777" w:rsidR="005E3363" w:rsidRDefault="00AC13C1" w:rsidP="00A71C42">
            <w:pPr>
              <w:widowControl w:val="0"/>
              <w:spacing w:before="120"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eastAsia="Calibri" w:cstheme="minorHAnsi"/>
                <w:sz w:val="20"/>
                <w:szCs w:val="20"/>
                <w:u w:val="single"/>
              </w:rPr>
              <w:t>Cele w obszarze umiejętności:</w:t>
            </w:r>
          </w:p>
          <w:p w14:paraId="522433D0" w14:textId="0F29B21A" w:rsidR="005E3363" w:rsidRDefault="00AC13C1" w:rsidP="00A71C42">
            <w:pPr>
              <w:widowControl w:val="0"/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Praktyka zawodowa na kierunku Architektura ma na celu postawienie studenta w sytuacji rzeczywistej próby, czyli realizacji zadania zawodowego. Student w ramach praktyki powinien uczestniczyć w konkretnych pracach i kolejnych etapach tworzenia projektu architektonicznego, we współpracy z zespołem projektowym.</w:t>
            </w:r>
          </w:p>
          <w:p w14:paraId="5AF61A02" w14:textId="5EC5C098" w:rsidR="00F400E8" w:rsidRPr="00A71C42" w:rsidRDefault="00F400E8" w:rsidP="00A71C42">
            <w:pPr>
              <w:widowControl w:val="0"/>
              <w:spacing w:before="120" w:after="0" w:line="240" w:lineRule="auto"/>
              <w:rPr>
                <w:rFonts w:asciiTheme="majorHAnsi" w:eastAsia="Calibri" w:hAnsiTheme="majorHAnsi" w:cstheme="majorHAnsi"/>
                <w:sz w:val="20"/>
                <w:szCs w:val="20"/>
                <w:u w:val="single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  <w:u w:val="single"/>
              </w:rPr>
              <w:t>Praktykant powinien potrafić:</w:t>
            </w:r>
          </w:p>
          <w:p w14:paraId="637A68D9" w14:textId="4131965B" w:rsidR="00F400E8" w:rsidRPr="00A71C42" w:rsidRDefault="00F400E8" w:rsidP="00A71C4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ocenić przydatność typowych metod i narzędzi służących rozwiązaniu prostego zadania inżynierskiego o charakterze praktycznym, charakterystycznego dla projektowania architektonicznego;</w:t>
            </w:r>
          </w:p>
          <w:p w14:paraId="7B412F18" w14:textId="16452DDA" w:rsidR="00F400E8" w:rsidRPr="00A71C42" w:rsidRDefault="00F400E8" w:rsidP="00A71C4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zaprojektować prosty obiekt lub jego fragment, typowy dla projektowania architektonicznego, zgodnie z zadaną specyfikacją;</w:t>
            </w:r>
          </w:p>
          <w:p w14:paraId="43CFED6B" w14:textId="5ABFB4E5" w:rsidR="00F400E8" w:rsidRPr="00A71C42" w:rsidRDefault="00F400E8" w:rsidP="00A71C4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wykonać elementy dokumentacji architektoniczno-budowlanej w odpowiednich skalach, współpracując z członkami zespołu projektowego.</w:t>
            </w:r>
          </w:p>
          <w:p w14:paraId="51E484C2" w14:textId="77777777" w:rsidR="005E3363" w:rsidRDefault="00AC13C1" w:rsidP="00A71C42">
            <w:pPr>
              <w:widowControl w:val="0"/>
              <w:spacing w:before="120"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eastAsia="Calibri" w:cstheme="minorHAnsi"/>
                <w:sz w:val="20"/>
                <w:szCs w:val="20"/>
                <w:u w:val="single"/>
              </w:rPr>
              <w:t>Cele w obszarze kompetencji społecznych:</w:t>
            </w:r>
          </w:p>
          <w:p w14:paraId="1F2EB614" w14:textId="77777777" w:rsidR="005E3363" w:rsidRDefault="00AC13C1" w:rsidP="00A71C42">
            <w:pPr>
              <w:widowControl w:val="0"/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Praktyka architektoniczna ma także na celu osiągnięcie przez studenta krytycznego i zobiektywizowanego stosunku do własnej pracy i pracy zespołu. Powinna rozwijać otwartość na współpracę, innowacyjność, ćwiczyć poprawne zasady kontaktowania się z klientem i branżystami i zrozumienie wzajemnych potrzeb.</w:t>
            </w:r>
          </w:p>
          <w:p w14:paraId="03FD7E24" w14:textId="77777777" w:rsidR="00F400E8" w:rsidRPr="00A71C42" w:rsidRDefault="00F400E8" w:rsidP="00A71C42">
            <w:pPr>
              <w:widowControl w:val="0"/>
              <w:spacing w:before="120" w:after="0" w:line="240" w:lineRule="auto"/>
              <w:rPr>
                <w:rFonts w:asciiTheme="majorHAnsi" w:eastAsia="Calibri" w:hAnsiTheme="majorHAnsi" w:cstheme="majorHAnsi"/>
                <w:sz w:val="20"/>
                <w:szCs w:val="20"/>
                <w:u w:val="single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  <w:u w:val="single"/>
              </w:rPr>
              <w:t>Praktykant powinien być gotów do:</w:t>
            </w:r>
          </w:p>
          <w:p w14:paraId="03C59AC0" w14:textId="6AA9951D" w:rsidR="00F400E8" w:rsidRPr="00A71C42" w:rsidRDefault="00F400E8" w:rsidP="00A71C42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adaptowania się do nowych, zmiennych okoliczności występujących w trakcie wykonywania pracy zawodowej o charakterze twórczym;</w:t>
            </w:r>
          </w:p>
          <w:p w14:paraId="27729FAA" w14:textId="1D62DF3A" w:rsidR="00F400E8" w:rsidRPr="00A71C42" w:rsidRDefault="00F400E8" w:rsidP="00A71C42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właściwego określania priorytetów działań służących realizacji określonego zadania;</w:t>
            </w:r>
          </w:p>
          <w:p w14:paraId="112BF812" w14:textId="13AC78E2" w:rsidR="00F400E8" w:rsidRPr="00A71C42" w:rsidRDefault="00F400E8" w:rsidP="00A71C42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podjęcia pracy na budowie w zakresie problematyki architektonicznej;</w:t>
            </w:r>
          </w:p>
          <w:p w14:paraId="46C5EA48" w14:textId="184DF80B" w:rsidR="00F400E8" w:rsidRPr="00A71C42" w:rsidRDefault="00F400E8" w:rsidP="00A71C42">
            <w:pPr>
              <w:pStyle w:val="ListParagraph"/>
              <w:widowControl w:val="0"/>
              <w:numPr>
                <w:ilvl w:val="0"/>
                <w:numId w:val="9"/>
              </w:numPr>
              <w:spacing w:after="120" w:line="240" w:lineRule="auto"/>
              <w:ind w:left="357" w:hanging="357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wykonywania zawodu architekta będącego zawodem zaufania publicznego, w tym prawidłowego identyfikowania i rozstrzygania problemów związanych z działalnością projektową.</w:t>
            </w:r>
          </w:p>
        </w:tc>
      </w:tr>
      <w:tr w:rsidR="005E3363" w14:paraId="34B29027" w14:textId="77777777" w:rsidTr="00A71C42">
        <w:trPr>
          <w:trHeight w:val="397"/>
        </w:trPr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9D17CEE" w14:textId="77777777" w:rsidR="005E3363" w:rsidRDefault="00AC13C1" w:rsidP="00A71C42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>Zadania i obowiązki praktykanta</w:t>
            </w:r>
          </w:p>
        </w:tc>
      </w:tr>
      <w:tr w:rsidR="005E3363" w14:paraId="7EC972D7" w14:textId="77777777" w:rsidTr="00A71C42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0EBE7" w14:textId="77777777" w:rsidR="005E3363" w:rsidRDefault="00AC13C1" w:rsidP="00A71C42">
            <w:pPr>
              <w:widowControl w:val="0"/>
              <w:spacing w:before="120"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Podstawowym zadaniem uczestnika praktyk jest realizacja zamierzonych celów z uwzględnieniem specyfiki pracy projektowej oraz osiągnięcie efektów kształcenia w obszarach wiedzy, umiejętności i kompetencji społecznych.</w:t>
            </w:r>
          </w:p>
          <w:p w14:paraId="5876DE8C" w14:textId="77777777" w:rsidR="005E3363" w:rsidRDefault="00AC13C1" w:rsidP="00A71C42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Zakres zadań:</w:t>
            </w:r>
          </w:p>
          <w:p w14:paraId="634494B2" w14:textId="45003D61" w:rsidR="005E3363" w:rsidRPr="00A71C42" w:rsidRDefault="00AC13C1" w:rsidP="00A71C42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praca w zespole projektowym: poznanie organizacji pracy projektowej w powiązaniu z realizacją  projektu;</w:t>
            </w:r>
          </w:p>
          <w:p w14:paraId="590969D2" w14:textId="5FB7666A" w:rsidR="005E3363" w:rsidRPr="00A71C42" w:rsidRDefault="00AC13C1" w:rsidP="00A71C42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udział we współpracy z inwestorem: przygotowanie wstępnej koncepcji, wizualizacji, materiałów, udział w spotkaniach;</w:t>
            </w:r>
          </w:p>
          <w:p w14:paraId="592D927A" w14:textId="609CE00B" w:rsidR="005E3363" w:rsidRPr="00A71C42" w:rsidRDefault="00AC13C1" w:rsidP="00A71C42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praca projektowa wstępna, zakończona wizualizacją bądź modelem 3D;</w:t>
            </w:r>
          </w:p>
          <w:p w14:paraId="44592F75" w14:textId="66F5D6F3" w:rsidR="005E3363" w:rsidRPr="00A71C42" w:rsidRDefault="00AC13C1" w:rsidP="00A71C42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praca przy sporządzaniu projektu zagospodarowania terenu, projektu architektoniczno-budowlanego, projektu technicznego,</w:t>
            </w:r>
          </w:p>
          <w:p w14:paraId="2C7E6CE1" w14:textId="4F53A511" w:rsidR="005E3363" w:rsidRPr="00A71C42" w:rsidRDefault="00AC13C1" w:rsidP="00A71C42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praca projektowa - przygotowanie dokumentacji wykonawczej, koniecznych do przeprowadzenia prac budowlanych;</w:t>
            </w:r>
          </w:p>
          <w:p w14:paraId="0923B142" w14:textId="5C559F60" w:rsidR="005E3363" w:rsidRPr="00A71C42" w:rsidRDefault="00AC13C1" w:rsidP="00A71C42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praca realizacyjna tzw. nadzór autorski nad wykonywanym projektem, czyli kontrolowanie wykonawców w zakresie zgodności realizacji z założeniami projektowymi;</w:t>
            </w:r>
          </w:p>
          <w:p w14:paraId="3953E953" w14:textId="54EB28A7" w:rsidR="005E3363" w:rsidRPr="00A71C42" w:rsidRDefault="00AC13C1" w:rsidP="00A71C42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współpraca z firmami i specjalistami z branży budowlanej, niezbędnymi podczas realizacji projektu;</w:t>
            </w:r>
          </w:p>
          <w:p w14:paraId="632ADF68" w14:textId="398F066A" w:rsidR="005E3363" w:rsidRPr="00A71C42" w:rsidRDefault="00AC13C1" w:rsidP="00A71C42">
            <w:pPr>
              <w:pStyle w:val="ListParagraph"/>
              <w:widowControl w:val="0"/>
              <w:numPr>
                <w:ilvl w:val="0"/>
                <w:numId w:val="10"/>
              </w:numPr>
              <w:spacing w:after="120" w:line="240" w:lineRule="auto"/>
              <w:ind w:left="357" w:hanging="357"/>
              <w:rPr>
                <w:rFonts w:asciiTheme="majorHAnsi" w:hAnsiTheme="majorHAnsi" w:cstheme="majorHAnsi"/>
                <w:sz w:val="20"/>
                <w:szCs w:val="20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poznanie zakresu obowiązków i kompetencji architekta w trakcie realizacji projektu.</w:t>
            </w:r>
          </w:p>
        </w:tc>
      </w:tr>
      <w:tr w:rsidR="00526769" w14:paraId="7BE5F735" w14:textId="77777777" w:rsidTr="00A71C42">
        <w:trPr>
          <w:trHeight w:val="397"/>
        </w:trPr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E2B3D93" w14:textId="02A00F06" w:rsidR="00526769" w:rsidRDefault="00526769" w:rsidP="00A71C42">
            <w:pPr>
              <w:widowControl w:val="0"/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eastAsia="Calibri" w:cstheme="minorHAnsi"/>
              </w:rPr>
              <w:t>Podstawa i warunki zaliczenia praktyki</w:t>
            </w:r>
          </w:p>
        </w:tc>
      </w:tr>
      <w:tr w:rsidR="00526769" w14:paraId="448CD3E1" w14:textId="77777777" w:rsidTr="00A71C42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906F1" w14:textId="01859138" w:rsidR="00526769" w:rsidRPr="00526769" w:rsidRDefault="00526769" w:rsidP="00A71C42">
            <w:pPr>
              <w:widowControl w:val="0"/>
              <w:spacing w:before="120"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526769">
              <w:rPr>
                <w:rFonts w:asciiTheme="majorHAnsi" w:eastAsia="Calibri" w:hAnsiTheme="majorHAnsi" w:cstheme="majorHAnsi"/>
                <w:sz w:val="20"/>
                <w:szCs w:val="20"/>
              </w:rPr>
              <w:t>Podstawę zaliczenia praktyki określa §</w:t>
            </w:r>
            <w:r w:rsidR="005818A1">
              <w:rPr>
                <w:rFonts w:asciiTheme="majorHAnsi" w:eastAsia="Calibri" w:hAnsiTheme="majorHAnsi" w:cstheme="majorHAnsi"/>
                <w:sz w:val="20"/>
                <w:szCs w:val="20"/>
              </w:rPr>
              <w:t>12</w:t>
            </w:r>
            <w:r w:rsidRPr="00526769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Regulaminu zawodowych praktyk studenckich AFiB Vistula.</w:t>
            </w:r>
          </w:p>
          <w:p w14:paraId="42EC114F" w14:textId="77777777" w:rsidR="00526769" w:rsidRPr="00526769" w:rsidRDefault="00526769" w:rsidP="00A71C42">
            <w:pPr>
              <w:widowControl w:val="0"/>
              <w:spacing w:before="120"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526769">
              <w:rPr>
                <w:rFonts w:asciiTheme="majorHAnsi" w:eastAsia="Calibri" w:hAnsiTheme="majorHAnsi" w:cstheme="majorHAnsi"/>
                <w:sz w:val="20"/>
                <w:szCs w:val="20"/>
              </w:rPr>
              <w:t>Warunkiem zaliczenia praktyki jest:</w:t>
            </w:r>
          </w:p>
          <w:p w14:paraId="7560E1A8" w14:textId="5A6054B8" w:rsidR="00526769" w:rsidRPr="00A71C42" w:rsidRDefault="00A71C42" w:rsidP="00A71C42">
            <w:pPr>
              <w:pStyle w:val="ListParagraph"/>
              <w:widowControl w:val="0"/>
              <w:numPr>
                <w:ilvl w:val="0"/>
                <w:numId w:val="5"/>
              </w:numPr>
              <w:spacing w:before="120"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o</w:t>
            </w:r>
            <w:r w:rsidR="00526769"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dbycie praktyki w ustalonym terminie;</w:t>
            </w:r>
          </w:p>
          <w:p w14:paraId="20BDE1B2" w14:textId="5CBBDC53" w:rsidR="00526769" w:rsidRPr="00A71C42" w:rsidRDefault="00A71C42" w:rsidP="00A71C42">
            <w:pPr>
              <w:pStyle w:val="ListParagraph"/>
              <w:widowControl w:val="0"/>
              <w:numPr>
                <w:ilvl w:val="0"/>
                <w:numId w:val="5"/>
              </w:numPr>
              <w:spacing w:before="120"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w</w:t>
            </w:r>
            <w:r w:rsidR="00526769"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ykonanie zadań przewidzianych w programie praktyk;</w:t>
            </w:r>
          </w:p>
          <w:p w14:paraId="2F88204A" w14:textId="364E00C0" w:rsidR="00526769" w:rsidRPr="00A71C42" w:rsidRDefault="00A71C42" w:rsidP="00A71C42">
            <w:pPr>
              <w:pStyle w:val="ListParagraph"/>
              <w:widowControl w:val="0"/>
              <w:numPr>
                <w:ilvl w:val="0"/>
                <w:numId w:val="5"/>
              </w:numPr>
              <w:spacing w:before="120"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p</w:t>
            </w:r>
            <w:r w:rsidR="00526769"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rzedłożenie dokumentu potwierdzającego odbycie praktyki;</w:t>
            </w:r>
          </w:p>
          <w:p w14:paraId="144B7A52" w14:textId="249724E8" w:rsidR="00526769" w:rsidRPr="00A71C42" w:rsidRDefault="00A71C42" w:rsidP="00A71C42">
            <w:pPr>
              <w:pStyle w:val="ListParagraph"/>
              <w:widowControl w:val="0"/>
              <w:numPr>
                <w:ilvl w:val="0"/>
                <w:numId w:val="5"/>
              </w:numPr>
              <w:spacing w:before="120" w:after="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p</w:t>
            </w:r>
            <w:r w:rsidR="00526769"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rzedłożenie dzienniczka praktyk;</w:t>
            </w:r>
          </w:p>
          <w:p w14:paraId="24BEBE07" w14:textId="1B8DF2C1" w:rsidR="00526769" w:rsidRPr="00A71C42" w:rsidRDefault="00A71C42" w:rsidP="00A71C42">
            <w:pPr>
              <w:pStyle w:val="ListParagraph"/>
              <w:widowControl w:val="0"/>
              <w:numPr>
                <w:ilvl w:val="0"/>
                <w:numId w:val="5"/>
              </w:numPr>
              <w:spacing w:before="120" w:after="120" w:line="240" w:lineRule="auto"/>
              <w:ind w:left="357" w:hanging="357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lastRenderedPageBreak/>
              <w:t>uzyskanie pozytywnej decyzji Kierunkowego Opiekuna do spraw Zawodowych Praktyk Studenckich o zaliczaniu praktyk, na podstawie dokumentów przedłożonych w Dziale Karier i Praktyk przez studenta</w:t>
            </w:r>
            <w:r w:rsidR="00526769" w:rsidRPr="00A71C42">
              <w:rPr>
                <w:rFonts w:asciiTheme="majorHAnsi" w:eastAsia="Calibri" w:hAnsiTheme="majorHAnsi" w:cstheme="majorHAnsi"/>
                <w:sz w:val="20"/>
                <w:szCs w:val="20"/>
              </w:rPr>
              <w:t>.</w:t>
            </w:r>
          </w:p>
        </w:tc>
      </w:tr>
      <w:tr w:rsidR="00FF3DE3" w14:paraId="4285261C" w14:textId="77777777" w:rsidTr="00FF3DE3">
        <w:trPr>
          <w:trHeight w:val="397"/>
        </w:trPr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301AE37" w14:textId="5D6C3E38" w:rsidR="00FF3DE3" w:rsidRPr="00526769" w:rsidRDefault="00FF3DE3" w:rsidP="00FF3DE3">
            <w:pPr>
              <w:widowControl w:val="0"/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F3DE3">
              <w:rPr>
                <w:rFonts w:asciiTheme="majorHAnsi" w:eastAsia="Calibri" w:hAnsiTheme="majorHAnsi" w:cstheme="majorHAnsi"/>
                <w:sz w:val="20"/>
                <w:szCs w:val="20"/>
              </w:rPr>
              <w:lastRenderedPageBreak/>
              <w:t>Regulacje dotyczące zwolnienia z praktyk, niezaliczenia praktyk, odwołania z praktyk</w:t>
            </w:r>
          </w:p>
        </w:tc>
      </w:tr>
      <w:tr w:rsidR="00FF3DE3" w14:paraId="10A54525" w14:textId="77777777" w:rsidTr="003C51A6">
        <w:trPr>
          <w:trHeight w:val="397"/>
        </w:trPr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30B4C" w14:textId="4C9B3015" w:rsidR="00FF3DE3" w:rsidRPr="00FF3DE3" w:rsidRDefault="00FF3DE3" w:rsidP="00FF3DE3">
            <w:pPr>
              <w:widowControl w:val="0"/>
              <w:spacing w:before="120" w:after="12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F3DE3">
              <w:rPr>
                <w:rFonts w:asciiTheme="majorHAnsi" w:eastAsia="Calibri" w:hAnsiTheme="majorHAnsi" w:cstheme="majorHAnsi"/>
                <w:sz w:val="20"/>
                <w:szCs w:val="20"/>
              </w:rPr>
              <w:t>Regulamin Zawodowych Praktyk Studenckich Akademii Finansów i Biznesu Vistula w Warszawie §8 Warunki zaliczenia praktyk</w:t>
            </w:r>
          </w:p>
        </w:tc>
      </w:tr>
    </w:tbl>
    <w:p w14:paraId="53EABC4B" w14:textId="77777777" w:rsidR="005E3363" w:rsidRDefault="005E3363" w:rsidP="00AF5501"/>
    <w:sectPr w:rsidR="005E3363" w:rsidSect="00FF3DE3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E5D"/>
    <w:multiLevelType w:val="multilevel"/>
    <w:tmpl w:val="5A76D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1625A5"/>
    <w:multiLevelType w:val="multilevel"/>
    <w:tmpl w:val="BFD8609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405AEC"/>
    <w:multiLevelType w:val="hybridMultilevel"/>
    <w:tmpl w:val="C7F465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0F5557"/>
    <w:multiLevelType w:val="hybridMultilevel"/>
    <w:tmpl w:val="85F4664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C012A9"/>
    <w:multiLevelType w:val="hybridMultilevel"/>
    <w:tmpl w:val="384289F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2E7642"/>
    <w:multiLevelType w:val="multilevel"/>
    <w:tmpl w:val="058C25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BC34DFB"/>
    <w:multiLevelType w:val="hybridMultilevel"/>
    <w:tmpl w:val="BF3035A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CB7055"/>
    <w:multiLevelType w:val="multilevel"/>
    <w:tmpl w:val="590C85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26E1A55"/>
    <w:multiLevelType w:val="hybridMultilevel"/>
    <w:tmpl w:val="ED8CA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C5203"/>
    <w:multiLevelType w:val="hybridMultilevel"/>
    <w:tmpl w:val="296A335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26628E"/>
    <w:multiLevelType w:val="hybridMultilevel"/>
    <w:tmpl w:val="7410EDF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8032231">
    <w:abstractNumId w:val="0"/>
  </w:num>
  <w:num w:numId="2" w16cid:durableId="288902812">
    <w:abstractNumId w:val="5"/>
  </w:num>
  <w:num w:numId="3" w16cid:durableId="526260808">
    <w:abstractNumId w:val="7"/>
  </w:num>
  <w:num w:numId="4" w16cid:durableId="72819600">
    <w:abstractNumId w:val="1"/>
  </w:num>
  <w:num w:numId="5" w16cid:durableId="470172042">
    <w:abstractNumId w:val="2"/>
  </w:num>
  <w:num w:numId="6" w16cid:durableId="2073656034">
    <w:abstractNumId w:val="3"/>
  </w:num>
  <w:num w:numId="7" w16cid:durableId="438717206">
    <w:abstractNumId w:val="10"/>
  </w:num>
  <w:num w:numId="8" w16cid:durableId="1200582411">
    <w:abstractNumId w:val="6"/>
  </w:num>
  <w:num w:numId="9" w16cid:durableId="1474330527">
    <w:abstractNumId w:val="9"/>
  </w:num>
  <w:num w:numId="10" w16cid:durableId="1910571762">
    <w:abstractNumId w:val="4"/>
  </w:num>
  <w:num w:numId="11" w16cid:durableId="3608626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63"/>
    <w:rsid w:val="001323CF"/>
    <w:rsid w:val="001624C1"/>
    <w:rsid w:val="00257B5C"/>
    <w:rsid w:val="002D24E1"/>
    <w:rsid w:val="00331E9F"/>
    <w:rsid w:val="004C083C"/>
    <w:rsid w:val="00526769"/>
    <w:rsid w:val="005818A1"/>
    <w:rsid w:val="005E3363"/>
    <w:rsid w:val="00623D98"/>
    <w:rsid w:val="0066559D"/>
    <w:rsid w:val="006A287D"/>
    <w:rsid w:val="0073711B"/>
    <w:rsid w:val="00772ADB"/>
    <w:rsid w:val="007C4A07"/>
    <w:rsid w:val="008B5869"/>
    <w:rsid w:val="008F4374"/>
    <w:rsid w:val="00927B05"/>
    <w:rsid w:val="00A620C9"/>
    <w:rsid w:val="00A71C42"/>
    <w:rsid w:val="00AC13C1"/>
    <w:rsid w:val="00AE6168"/>
    <w:rsid w:val="00AF5501"/>
    <w:rsid w:val="00B93AFB"/>
    <w:rsid w:val="00BA057D"/>
    <w:rsid w:val="00BD4420"/>
    <w:rsid w:val="00C31236"/>
    <w:rsid w:val="00D21203"/>
    <w:rsid w:val="00D55C8C"/>
    <w:rsid w:val="00F01C49"/>
    <w:rsid w:val="00F133C4"/>
    <w:rsid w:val="00F25076"/>
    <w:rsid w:val="00F3121F"/>
    <w:rsid w:val="00F400E8"/>
    <w:rsid w:val="00FA3192"/>
    <w:rsid w:val="00F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BCCA"/>
  <w15:docId w15:val="{B9FDD19B-B5FB-497B-B2F4-A261C201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95625"/>
    <w:pPr>
      <w:ind w:left="720"/>
      <w:contextualSpacing/>
    </w:pPr>
  </w:style>
  <w:style w:type="table" w:styleId="TableGrid">
    <w:name w:val="Table Grid"/>
    <w:basedOn w:val="TableNormal1"/>
    <w:uiPriority w:val="39"/>
    <w:rsid w:val="00B95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909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Łacek</dc:creator>
  <cp:keywords/>
  <dc:description/>
  <cp:lastModifiedBy>Błażej Wyszkowski</cp:lastModifiedBy>
  <cp:revision>8</cp:revision>
  <cp:lastPrinted>2023-09-10T20:51:00Z</cp:lastPrinted>
  <dcterms:created xsi:type="dcterms:W3CDTF">2025-09-25T09:33:00Z</dcterms:created>
  <dcterms:modified xsi:type="dcterms:W3CDTF">2025-10-02T12:27:00Z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