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02887" w14:textId="65A7E5A5" w:rsidR="007B3BF2" w:rsidRPr="005837E2" w:rsidRDefault="00FE0A0C" w:rsidP="00A64CAB">
      <w:pPr>
        <w:pStyle w:val="Nagwek1"/>
        <w:rPr>
          <w:rFonts w:ascii="Arial" w:eastAsia="Times New Roman" w:hAnsi="Arial" w:cs="Arial"/>
          <w:sz w:val="52"/>
          <w:szCs w:val="52"/>
          <w:lang w:eastAsia="pl-PL"/>
        </w:rPr>
      </w:pPr>
      <w:r w:rsidRPr="005837E2">
        <w:rPr>
          <w:rFonts w:ascii="Arial" w:eastAsia="Times New Roman" w:hAnsi="Arial" w:cs="Arial"/>
          <w:sz w:val="52"/>
          <w:szCs w:val="52"/>
          <w:lang w:eastAsia="pl-PL"/>
        </w:rPr>
        <w:t>W</w:t>
      </w:r>
      <w:r w:rsidR="004B51D2" w:rsidRPr="005837E2">
        <w:rPr>
          <w:rFonts w:ascii="Arial" w:eastAsia="Times New Roman" w:hAnsi="Arial" w:cs="Arial"/>
          <w:sz w:val="52"/>
          <w:szCs w:val="52"/>
          <w:lang w:eastAsia="pl-PL"/>
        </w:rPr>
        <w:t>nioskowani</w:t>
      </w:r>
      <w:r w:rsidRPr="005837E2">
        <w:rPr>
          <w:rFonts w:ascii="Arial" w:eastAsia="Times New Roman" w:hAnsi="Arial" w:cs="Arial"/>
          <w:sz w:val="52"/>
          <w:szCs w:val="52"/>
          <w:lang w:eastAsia="pl-PL"/>
        </w:rPr>
        <w:t>e</w:t>
      </w:r>
      <w:r w:rsidR="004B51D2" w:rsidRPr="005837E2">
        <w:rPr>
          <w:rFonts w:ascii="Arial" w:eastAsia="Times New Roman" w:hAnsi="Arial" w:cs="Arial"/>
          <w:sz w:val="52"/>
          <w:szCs w:val="52"/>
          <w:lang w:eastAsia="pl-PL"/>
        </w:rPr>
        <w:t xml:space="preserve"> o </w:t>
      </w:r>
      <w:r w:rsidR="004B51D2" w:rsidRPr="005837E2">
        <w:rPr>
          <w:rFonts w:ascii="Arial" w:hAnsi="Arial" w:cs="Arial"/>
          <w:sz w:val="52"/>
          <w:szCs w:val="52"/>
        </w:rPr>
        <w:t>zapewnienie</w:t>
      </w:r>
      <w:r w:rsidR="004B51D2" w:rsidRPr="005837E2">
        <w:rPr>
          <w:rFonts w:ascii="Arial" w:eastAsia="Times New Roman" w:hAnsi="Arial" w:cs="Arial"/>
          <w:sz w:val="52"/>
          <w:szCs w:val="52"/>
          <w:lang w:eastAsia="pl-PL"/>
        </w:rPr>
        <w:t xml:space="preserve"> dostępności w</w:t>
      </w:r>
      <w:r w:rsidR="007B3BF2" w:rsidRPr="005837E2">
        <w:rPr>
          <w:rFonts w:ascii="Arial" w:eastAsia="Times New Roman" w:hAnsi="Arial" w:cs="Arial"/>
          <w:sz w:val="52"/>
          <w:szCs w:val="52"/>
          <w:lang w:eastAsia="pl-PL"/>
        </w:rPr>
        <w:t xml:space="preserve"> </w:t>
      </w:r>
      <w:r w:rsidR="00DD29C7" w:rsidRPr="005837E2">
        <w:rPr>
          <w:rFonts w:ascii="Arial" w:eastAsia="Times New Roman" w:hAnsi="Arial" w:cs="Arial"/>
          <w:sz w:val="52"/>
          <w:szCs w:val="52"/>
          <w:lang w:eastAsia="pl-PL"/>
        </w:rPr>
        <w:t>…………………….</w:t>
      </w:r>
    </w:p>
    <w:p w14:paraId="3380DE89" w14:textId="77777777" w:rsidR="00195BFF" w:rsidRPr="005837E2" w:rsidRDefault="00195BFF" w:rsidP="00A64CAB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50A0F27D" w14:textId="77F710C3" w:rsidR="00195BFF" w:rsidRPr="005837E2" w:rsidRDefault="00195BFF" w:rsidP="00A64CAB">
      <w:pPr>
        <w:pStyle w:val="Nagwek2"/>
        <w:rPr>
          <w:rFonts w:ascii="Arial" w:hAnsi="Arial" w:cs="Arial"/>
          <w:sz w:val="24"/>
          <w:szCs w:val="24"/>
          <w:lang w:eastAsia="pl-PL"/>
        </w:rPr>
      </w:pPr>
      <w:r w:rsidRPr="005837E2">
        <w:rPr>
          <w:rFonts w:ascii="Arial" w:hAnsi="Arial" w:cs="Arial"/>
          <w:sz w:val="24"/>
          <w:szCs w:val="24"/>
          <w:lang w:eastAsia="pl-PL"/>
        </w:rPr>
        <w:t xml:space="preserve">Dostępność architektoniczna i </w:t>
      </w:r>
      <w:r w:rsidRPr="005837E2">
        <w:rPr>
          <w:rFonts w:ascii="Arial" w:hAnsi="Arial" w:cs="Arial"/>
          <w:sz w:val="24"/>
          <w:szCs w:val="24"/>
        </w:rPr>
        <w:t>informacyjno</w:t>
      </w:r>
      <w:r w:rsidRPr="005837E2">
        <w:rPr>
          <w:rFonts w:ascii="Arial" w:hAnsi="Arial" w:cs="Arial"/>
          <w:sz w:val="24"/>
          <w:szCs w:val="24"/>
          <w:lang w:eastAsia="pl-PL"/>
        </w:rPr>
        <w:t>-komunikacyjna</w:t>
      </w:r>
    </w:p>
    <w:p w14:paraId="12AD3FA1" w14:textId="77777777" w:rsidR="00195BFF" w:rsidRPr="005837E2" w:rsidRDefault="00195BFF" w:rsidP="00A64CAB">
      <w:pPr>
        <w:pStyle w:val="Nagwek3"/>
        <w:rPr>
          <w:rFonts w:ascii="Arial" w:hAnsi="Arial" w:cs="Arial"/>
          <w:szCs w:val="24"/>
        </w:rPr>
      </w:pPr>
      <w:r w:rsidRPr="005837E2">
        <w:rPr>
          <w:rFonts w:ascii="Arial" w:hAnsi="Arial" w:cs="Arial"/>
          <w:szCs w:val="24"/>
        </w:rPr>
        <w:t>Podstawa prawna</w:t>
      </w:r>
    </w:p>
    <w:p w14:paraId="1B6EB851" w14:textId="77777777" w:rsidR="00195BFF" w:rsidRPr="005837E2" w:rsidRDefault="00195BFF" w:rsidP="00A64CA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Ustawa z dnia 19 lipca 2019 roku o zapewnieniu dostępności osobom ze szczególnymi potrzebami.</w:t>
      </w:r>
    </w:p>
    <w:p w14:paraId="7ECF7F35" w14:textId="6E547809" w:rsidR="007B3BF2" w:rsidRPr="005837E2" w:rsidRDefault="007B3BF2" w:rsidP="00A64CAB">
      <w:pPr>
        <w:pStyle w:val="Nagwek3"/>
        <w:rPr>
          <w:rFonts w:ascii="Arial" w:hAnsi="Arial" w:cs="Arial"/>
          <w:szCs w:val="24"/>
        </w:rPr>
      </w:pPr>
      <w:r w:rsidRPr="005837E2">
        <w:rPr>
          <w:rFonts w:ascii="Arial" w:hAnsi="Arial" w:cs="Arial"/>
          <w:szCs w:val="24"/>
        </w:rPr>
        <w:t xml:space="preserve">Kto może złożyć wniosek o zapewnienie dostępności architektonicznej </w:t>
      </w:r>
      <w:r w:rsidR="005837E2">
        <w:rPr>
          <w:rFonts w:ascii="Arial" w:hAnsi="Arial" w:cs="Arial"/>
          <w:szCs w:val="24"/>
        </w:rPr>
        <w:br/>
      </w:r>
      <w:r w:rsidRPr="005837E2">
        <w:rPr>
          <w:rFonts w:ascii="Arial" w:hAnsi="Arial" w:cs="Arial"/>
          <w:szCs w:val="24"/>
        </w:rPr>
        <w:t>i informacyjno-komunikacyjnej</w:t>
      </w:r>
    </w:p>
    <w:p w14:paraId="036FBC18" w14:textId="77777777" w:rsidR="007B3BF2" w:rsidRPr="005837E2" w:rsidRDefault="007B3BF2" w:rsidP="00A64CA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Wniosek o zapewnienie dostępności może złożyć osoba ze szczególnymi potrzebami lub jej przedstawiciel ustawowy. Po wykazaniu interesu faktycznego, a więc wskazaniu realnej potrzeby skorzystania z usług urzędu – ma prawo wystąpić do urzędu z wnioskiem o zapewnienie dostępności architektonicznej lub informacyjno-komunikacyjnej.</w:t>
      </w:r>
    </w:p>
    <w:p w14:paraId="3C7FF052" w14:textId="77777777" w:rsidR="00195BFF" w:rsidRPr="005837E2" w:rsidRDefault="007B3BF2" w:rsidP="00A64CAB">
      <w:pPr>
        <w:pStyle w:val="Nagwek3"/>
        <w:rPr>
          <w:rFonts w:ascii="Arial" w:hAnsi="Arial" w:cs="Arial"/>
          <w:szCs w:val="24"/>
        </w:rPr>
      </w:pPr>
      <w:r w:rsidRPr="005837E2">
        <w:rPr>
          <w:rFonts w:ascii="Arial" w:hAnsi="Arial" w:cs="Arial"/>
          <w:szCs w:val="24"/>
        </w:rPr>
        <w:t>W</w:t>
      </w:r>
      <w:r w:rsidR="00195BFF" w:rsidRPr="005837E2">
        <w:rPr>
          <w:rFonts w:ascii="Arial" w:hAnsi="Arial" w:cs="Arial"/>
          <w:szCs w:val="24"/>
        </w:rPr>
        <w:t>zór wniosku</w:t>
      </w:r>
    </w:p>
    <w:p w14:paraId="708FA993" w14:textId="64D9189B" w:rsidR="007B3BF2" w:rsidRPr="005837E2" w:rsidRDefault="00195BFF" w:rsidP="00A64CAB">
      <w:pPr>
        <w:spacing w:after="0" w:line="360" w:lineRule="auto"/>
        <w:rPr>
          <w:rFonts w:ascii="Arial" w:hAnsi="Arial" w:cs="Arial"/>
          <w:color w:val="6D7680"/>
          <w:sz w:val="24"/>
          <w:szCs w:val="24"/>
          <w:lang w:eastAsia="pl-PL"/>
        </w:rPr>
      </w:pPr>
      <w:r w:rsidRPr="005837E2">
        <w:rPr>
          <w:rFonts w:ascii="Arial" w:hAnsi="Arial" w:cs="Arial"/>
          <w:sz w:val="24"/>
          <w:szCs w:val="24"/>
          <w:lang w:eastAsia="pl-PL"/>
        </w:rPr>
        <w:t>W</w:t>
      </w:r>
      <w:r w:rsidR="007B3BF2" w:rsidRPr="005837E2">
        <w:rPr>
          <w:rFonts w:ascii="Arial" w:hAnsi="Arial" w:cs="Arial"/>
          <w:sz w:val="24"/>
          <w:szCs w:val="24"/>
          <w:lang w:eastAsia="pl-PL"/>
        </w:rPr>
        <w:t xml:space="preserve">niosek o zapewnienie dostępności </w:t>
      </w:r>
      <w:r w:rsidR="00D6183D" w:rsidRPr="005837E2">
        <w:rPr>
          <w:rFonts w:ascii="Arial" w:hAnsi="Arial" w:cs="Arial"/>
          <w:sz w:val="24"/>
          <w:szCs w:val="24"/>
          <w:lang w:eastAsia="pl-PL"/>
        </w:rPr>
        <w:t xml:space="preserve">architektonicznej lub informacyjno-komunikacyjnej </w:t>
      </w:r>
      <w:r w:rsidR="007B3BF2" w:rsidRPr="005837E2">
        <w:rPr>
          <w:rFonts w:ascii="Arial" w:hAnsi="Arial" w:cs="Arial"/>
          <w:sz w:val="24"/>
          <w:szCs w:val="24"/>
          <w:lang w:eastAsia="pl-PL"/>
        </w:rPr>
        <w:t>powinien zawierać</w:t>
      </w:r>
      <w:r w:rsidR="007B3BF2" w:rsidRPr="005837E2">
        <w:rPr>
          <w:rFonts w:ascii="Arial" w:hAnsi="Arial" w:cs="Arial"/>
          <w:color w:val="6D7680"/>
          <w:sz w:val="24"/>
          <w:szCs w:val="24"/>
          <w:lang w:eastAsia="pl-PL"/>
        </w:rPr>
        <w:t>:</w:t>
      </w:r>
    </w:p>
    <w:p w14:paraId="526969D5" w14:textId="77777777" w:rsidR="007B3BF2" w:rsidRPr="005837E2" w:rsidRDefault="007B3BF2" w:rsidP="00A64CAB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dane kontaktowe wnioskodawcy;</w:t>
      </w:r>
    </w:p>
    <w:p w14:paraId="310DECEB" w14:textId="398DD573" w:rsidR="007B3BF2" w:rsidRPr="005837E2" w:rsidRDefault="007B3BF2" w:rsidP="00A64CAB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wskazanie bariery utrudniającej lub uniemożliwiającej dostępność </w:t>
      </w:r>
      <w:r w:rsidR="005837E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837E2">
        <w:rPr>
          <w:rFonts w:ascii="Arial" w:eastAsia="Times New Roman" w:hAnsi="Arial" w:cs="Arial"/>
          <w:sz w:val="24"/>
          <w:szCs w:val="24"/>
          <w:lang w:eastAsia="pl-PL"/>
        </w:rPr>
        <w:t>w zakresie  architektonicznym lub informacyjno-komunikacyjnym;</w:t>
      </w:r>
    </w:p>
    <w:p w14:paraId="7E46B35B" w14:textId="77777777" w:rsidR="007B3BF2" w:rsidRPr="005837E2" w:rsidRDefault="007B3BF2" w:rsidP="00A64CAB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wskazanie sposobu kontaktu z wnioskodawcą;</w:t>
      </w:r>
    </w:p>
    <w:p w14:paraId="795BAEE7" w14:textId="77777777" w:rsidR="007B3BF2" w:rsidRPr="005837E2" w:rsidRDefault="007B3BF2" w:rsidP="00A64CAB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wskazanie preferowanego sposobu zapewnienia dostępności, jeżeli dotyczy.</w:t>
      </w:r>
    </w:p>
    <w:p w14:paraId="65023166" w14:textId="741BF6A0" w:rsidR="00195BFF" w:rsidRPr="005837E2" w:rsidRDefault="00195BFF" w:rsidP="00A64CA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Wzór wniosku znajduje się na stronie </w:t>
      </w:r>
      <w:r w:rsidRPr="005837E2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>…….</w:t>
      </w:r>
    </w:p>
    <w:p w14:paraId="137EAC29" w14:textId="77777777" w:rsidR="00195BFF" w:rsidRPr="005837E2" w:rsidRDefault="00195BFF" w:rsidP="00A64CAB">
      <w:pPr>
        <w:pStyle w:val="Nagwek3"/>
        <w:rPr>
          <w:rFonts w:ascii="Arial" w:hAnsi="Arial" w:cs="Arial"/>
          <w:szCs w:val="24"/>
        </w:rPr>
      </w:pPr>
      <w:r w:rsidRPr="005837E2">
        <w:rPr>
          <w:rFonts w:ascii="Arial" w:hAnsi="Arial" w:cs="Arial"/>
          <w:szCs w:val="24"/>
        </w:rPr>
        <w:t>Złożenie wniosku</w:t>
      </w:r>
    </w:p>
    <w:p w14:paraId="7D9F6D3E" w14:textId="77777777" w:rsidR="00195BFF" w:rsidRPr="005837E2" w:rsidRDefault="00195BFF" w:rsidP="00A64CA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Wniosek o zapewnienie dostępności architektonicznej lub informacyjno-komunikacyjnej można:</w:t>
      </w:r>
    </w:p>
    <w:p w14:paraId="62DE8B8B" w14:textId="5921DEC2" w:rsidR="00195BFF" w:rsidRPr="005837E2" w:rsidRDefault="00195BFF" w:rsidP="00A64CAB">
      <w:pPr>
        <w:pStyle w:val="Akapitzlist"/>
        <w:numPr>
          <w:ilvl w:val="0"/>
          <w:numId w:val="15"/>
        </w:num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wypełnić i wysłać na adres:</w:t>
      </w:r>
      <w:r w:rsidR="00A64CAB"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29C7" w:rsidRPr="005837E2">
        <w:rPr>
          <w:rFonts w:ascii="Arial" w:eastAsia="Times New Roman" w:hAnsi="Arial" w:cs="Arial"/>
          <w:sz w:val="24"/>
          <w:szCs w:val="24"/>
          <w:lang w:eastAsia="pl-PL"/>
        </w:rPr>
        <w:t>………………..</w:t>
      </w:r>
    </w:p>
    <w:p w14:paraId="0E9C3A4D" w14:textId="33EA738E" w:rsidR="00195BFF" w:rsidRPr="005837E2" w:rsidRDefault="00195BFF" w:rsidP="00A64CAB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przynieść wniosek do kancelarii w godzinach od </w:t>
      </w:r>
      <w:r w:rsidR="00DD29C7" w:rsidRPr="005837E2">
        <w:rPr>
          <w:rFonts w:ascii="Arial" w:eastAsia="Times New Roman" w:hAnsi="Arial" w:cs="Arial"/>
          <w:sz w:val="24"/>
          <w:szCs w:val="24"/>
          <w:lang w:eastAsia="pl-PL"/>
        </w:rPr>
        <w:t>………… do ……….</w:t>
      </w:r>
    </w:p>
    <w:p w14:paraId="1A75578B" w14:textId="197B5DCC" w:rsidR="00195BFF" w:rsidRPr="005837E2" w:rsidRDefault="00195BFF" w:rsidP="00A64CAB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wysłać drogą elektroniczną na adres poczty elektronicznej</w:t>
      </w:r>
      <w:r w:rsidR="00625C32" w:rsidRPr="005837E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5837E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D29C7" w:rsidRPr="005837E2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>……………..</w:t>
      </w:r>
    </w:p>
    <w:p w14:paraId="4D51D611" w14:textId="77777777" w:rsidR="007B3BF2" w:rsidRPr="005837E2" w:rsidRDefault="007B3BF2" w:rsidP="00A64CAB">
      <w:pPr>
        <w:pStyle w:val="Nagwek3"/>
        <w:rPr>
          <w:rFonts w:ascii="Arial" w:hAnsi="Arial" w:cs="Arial"/>
          <w:szCs w:val="24"/>
        </w:rPr>
      </w:pPr>
      <w:r w:rsidRPr="005837E2">
        <w:rPr>
          <w:rFonts w:ascii="Arial" w:hAnsi="Arial" w:cs="Arial"/>
          <w:szCs w:val="24"/>
        </w:rPr>
        <w:t>Termin realizacji</w:t>
      </w:r>
    </w:p>
    <w:p w14:paraId="578E37A5" w14:textId="77777777" w:rsidR="007B3BF2" w:rsidRPr="005837E2" w:rsidRDefault="007B3BF2" w:rsidP="00A64CA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Bez zbędnej zwłoki – nie później jednak niż w terminie </w:t>
      </w:r>
      <w:r w:rsidRPr="005837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 dni</w:t>
      </w:r>
      <w:r w:rsidRPr="005837E2">
        <w:rPr>
          <w:rFonts w:ascii="Arial" w:eastAsia="Times New Roman" w:hAnsi="Arial" w:cs="Arial"/>
          <w:sz w:val="24"/>
          <w:szCs w:val="24"/>
          <w:lang w:eastAsia="pl-PL"/>
        </w:rPr>
        <w:t> od dnia złożenia wniosku o zapewnienie dostępności.</w:t>
      </w:r>
    </w:p>
    <w:p w14:paraId="05F99D3F" w14:textId="4C441FD7" w:rsidR="007B3BF2" w:rsidRPr="005837E2" w:rsidRDefault="007B3BF2" w:rsidP="00A64CA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Jeżeli zapewnienie dostępności, w zakresie określonym we wniosku o zapewnienie dostępności, nie jest możliwe w terminie 14 dni od dnia złożenia wniosku </w:t>
      </w:r>
      <w:r w:rsidR="005837E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o zapewnienie dostępności, to urząd niezwłocznie powiadamia wnioskodawcę </w:t>
      </w:r>
      <w:r w:rsidR="005837E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837E2">
        <w:rPr>
          <w:rFonts w:ascii="Arial" w:eastAsia="Times New Roman" w:hAnsi="Arial" w:cs="Arial"/>
          <w:sz w:val="24"/>
          <w:szCs w:val="24"/>
          <w:lang w:eastAsia="pl-PL"/>
        </w:rPr>
        <w:t>o przyczynach opóźnienia i wskazuje nowy termin zapewnienia dostępności, nie dłuższy niż </w:t>
      </w:r>
      <w:r w:rsidRPr="005837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 miesiące</w:t>
      </w:r>
      <w:r w:rsidRPr="005837E2">
        <w:rPr>
          <w:rFonts w:ascii="Arial" w:eastAsia="Times New Roman" w:hAnsi="Arial" w:cs="Arial"/>
          <w:sz w:val="24"/>
          <w:szCs w:val="24"/>
          <w:lang w:eastAsia="pl-PL"/>
        </w:rPr>
        <w:t> od dnia złożenia wniosku o zapewnienie dostępności.</w:t>
      </w:r>
    </w:p>
    <w:p w14:paraId="5412275E" w14:textId="77777777" w:rsidR="007B3BF2" w:rsidRPr="005837E2" w:rsidRDefault="007B3BF2" w:rsidP="00A64CA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W przypadku braku możliwości zapewnienia dostępności w zakresie określonym we wniosku urząd musi zaproponować rozwiązanie alternatywne oraz dołączyć uzasadnienie.</w:t>
      </w:r>
    </w:p>
    <w:p w14:paraId="5E567973" w14:textId="77777777" w:rsidR="007B3BF2" w:rsidRPr="005837E2" w:rsidRDefault="007B3BF2" w:rsidP="00A64CAB">
      <w:pPr>
        <w:pStyle w:val="Nagwek3"/>
        <w:rPr>
          <w:rFonts w:ascii="Arial" w:hAnsi="Arial" w:cs="Arial"/>
          <w:szCs w:val="24"/>
        </w:rPr>
      </w:pPr>
      <w:r w:rsidRPr="005837E2">
        <w:rPr>
          <w:rFonts w:ascii="Arial" w:hAnsi="Arial" w:cs="Arial"/>
          <w:szCs w:val="24"/>
        </w:rPr>
        <w:t>Tryb odwoławczy</w:t>
      </w:r>
    </w:p>
    <w:p w14:paraId="367E1D6D" w14:textId="6105867D" w:rsidR="007B3BF2" w:rsidRPr="005837E2" w:rsidRDefault="007B3BF2" w:rsidP="00A64CA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Gdy </w:t>
      </w:r>
      <w:r w:rsidR="00DD29C7" w:rsidRPr="005837E2">
        <w:rPr>
          <w:rFonts w:ascii="Arial" w:eastAsia="Times New Roman" w:hAnsi="Arial" w:cs="Arial"/>
          <w:sz w:val="24"/>
          <w:szCs w:val="24"/>
          <w:lang w:eastAsia="pl-PL"/>
        </w:rPr>
        <w:t>Urząd</w:t>
      </w:r>
      <w:r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 nie zapewnił wnioskodawcy dostępności:</w:t>
      </w:r>
    </w:p>
    <w:p w14:paraId="1F3BA09D" w14:textId="77777777" w:rsidR="007B3BF2" w:rsidRPr="005837E2" w:rsidRDefault="007B3BF2" w:rsidP="00A64CAB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w sposób i w terminie 14 dni od dnia złożenia wniosku (podstawowe załatwienie sprawy) albo</w:t>
      </w:r>
    </w:p>
    <w:p w14:paraId="4D8D5B7C" w14:textId="77777777" w:rsidR="007B3BF2" w:rsidRPr="005837E2" w:rsidRDefault="007B3BF2" w:rsidP="00A64CAB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w sposób i w terminie 2 miesięcy od dnia złożenia wniosku (w terminie wydłużonym) albo</w:t>
      </w:r>
    </w:p>
    <w:p w14:paraId="42FB8395" w14:textId="77777777" w:rsidR="007B3BF2" w:rsidRPr="005837E2" w:rsidRDefault="007B3BF2" w:rsidP="00A64CAB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z powodów określonych w zawiadomieniu o braku możliwości zapewnienia dostępności,</w:t>
      </w:r>
    </w:p>
    <w:p w14:paraId="45F3B54F" w14:textId="77777777" w:rsidR="007B3BF2" w:rsidRPr="005837E2" w:rsidRDefault="007B3BF2" w:rsidP="00A64CA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klient ma prawo do złożenia skargi na brak dostępności do Prezesa Zarządu PFRON.</w:t>
      </w:r>
    </w:p>
    <w:p w14:paraId="787C4848" w14:textId="2B2924B1" w:rsidR="004752E7" w:rsidRPr="005837E2" w:rsidRDefault="007B3BF2" w:rsidP="00A64CA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Termin na wniesienie skargi to 30 dni – w pierwszym i w drugim przypadku liczony od upłynięcia terminów, natomiast w trzecim przypadku termin ten liczony jest od dnia otrzymania zawiadomienia.</w:t>
      </w:r>
    </w:p>
    <w:p w14:paraId="64715F75" w14:textId="77777777" w:rsidR="004752E7" w:rsidRPr="005837E2" w:rsidRDefault="004752E7" w:rsidP="00A64CA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5EEFA8BC" w14:textId="77777777" w:rsidR="00195BFF" w:rsidRPr="005837E2" w:rsidRDefault="00195BFF" w:rsidP="00A64CA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48087F" w14:textId="1AA1B6A6" w:rsidR="00195BFF" w:rsidRPr="005837E2" w:rsidRDefault="00195BFF" w:rsidP="00A64CAB">
      <w:pPr>
        <w:pStyle w:val="Nagwek2"/>
        <w:rPr>
          <w:rFonts w:ascii="Arial" w:hAnsi="Arial" w:cs="Arial"/>
          <w:sz w:val="24"/>
          <w:szCs w:val="24"/>
        </w:rPr>
      </w:pPr>
      <w:r w:rsidRPr="005837E2">
        <w:rPr>
          <w:rFonts w:ascii="Arial" w:hAnsi="Arial" w:cs="Arial"/>
          <w:sz w:val="24"/>
          <w:szCs w:val="24"/>
        </w:rPr>
        <w:t>Dostępność cyfrowa</w:t>
      </w:r>
    </w:p>
    <w:p w14:paraId="66A206AF" w14:textId="77777777" w:rsidR="00195BFF" w:rsidRPr="005837E2" w:rsidRDefault="00195BFF" w:rsidP="00A64CAB">
      <w:pPr>
        <w:pStyle w:val="Nagwek3"/>
        <w:rPr>
          <w:rFonts w:ascii="Arial" w:hAnsi="Arial" w:cs="Arial"/>
          <w:szCs w:val="24"/>
        </w:rPr>
      </w:pPr>
      <w:r w:rsidRPr="005837E2">
        <w:rPr>
          <w:rFonts w:ascii="Arial" w:hAnsi="Arial" w:cs="Arial"/>
          <w:szCs w:val="24"/>
        </w:rPr>
        <w:t>Podstawa prawna</w:t>
      </w:r>
    </w:p>
    <w:p w14:paraId="70E76680" w14:textId="55B2B7A5" w:rsidR="00195BFF" w:rsidRPr="005837E2" w:rsidRDefault="00195BFF" w:rsidP="00A64CA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Ustawa z dnia 4 kwietnia 2019 roku dostępności cyfrowej stron internetowych </w:t>
      </w:r>
      <w:r w:rsidR="005837E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837E2">
        <w:rPr>
          <w:rFonts w:ascii="Arial" w:eastAsia="Times New Roman" w:hAnsi="Arial" w:cs="Arial"/>
          <w:sz w:val="24"/>
          <w:szCs w:val="24"/>
          <w:lang w:eastAsia="pl-PL"/>
        </w:rPr>
        <w:t>i aplikacji mobilnych podmiotów publicznych.</w:t>
      </w:r>
    </w:p>
    <w:p w14:paraId="61C2DD89" w14:textId="77777777" w:rsidR="007B3BF2" w:rsidRPr="005837E2" w:rsidRDefault="007B3BF2" w:rsidP="00A64CAB">
      <w:pPr>
        <w:pStyle w:val="Nagwek3"/>
        <w:rPr>
          <w:rFonts w:ascii="Arial" w:hAnsi="Arial" w:cs="Arial"/>
          <w:szCs w:val="24"/>
        </w:rPr>
      </w:pPr>
      <w:r w:rsidRPr="005837E2">
        <w:rPr>
          <w:rFonts w:ascii="Arial" w:hAnsi="Arial" w:cs="Arial"/>
          <w:szCs w:val="24"/>
        </w:rPr>
        <w:t>Kto może złożyć wniosek z żądaniem zapewnienia dostępności</w:t>
      </w:r>
    </w:p>
    <w:p w14:paraId="0BB9CB5B" w14:textId="355C9A20" w:rsidR="007B3BF2" w:rsidRPr="005837E2" w:rsidRDefault="007B3BF2" w:rsidP="00A64CA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Każda osoba w zakresie dostępności cyfrowej stron internetowych i aplikacji mobilnych </w:t>
      </w:r>
      <w:r w:rsidR="00DD29C7" w:rsidRPr="005837E2">
        <w:rPr>
          <w:rFonts w:ascii="Arial" w:eastAsia="Times New Roman" w:hAnsi="Arial" w:cs="Arial"/>
          <w:sz w:val="24"/>
          <w:szCs w:val="24"/>
          <w:lang w:eastAsia="pl-PL"/>
        </w:rPr>
        <w:t>Urzędu</w:t>
      </w:r>
      <w:r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 lub ich elementów może:</w:t>
      </w:r>
    </w:p>
    <w:p w14:paraId="71BB1BD3" w14:textId="77777777" w:rsidR="007B3BF2" w:rsidRPr="005837E2" w:rsidRDefault="007B3BF2" w:rsidP="00A64CAB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poinformować o braku dostępności,</w:t>
      </w:r>
    </w:p>
    <w:p w14:paraId="32276F94" w14:textId="77777777" w:rsidR="007B3BF2" w:rsidRPr="005837E2" w:rsidRDefault="007B3BF2" w:rsidP="00A64CAB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złożyć wniosek o zapewnienie dostępności,</w:t>
      </w:r>
    </w:p>
    <w:p w14:paraId="2DF05968" w14:textId="77777777" w:rsidR="007B3BF2" w:rsidRPr="005837E2" w:rsidRDefault="007B3BF2" w:rsidP="00A64CAB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złożyć skargę na brak zapewnienia dostępności.</w:t>
      </w:r>
    </w:p>
    <w:p w14:paraId="6FCCF64F" w14:textId="77777777" w:rsidR="00195BFF" w:rsidRPr="005837E2" w:rsidRDefault="00195BFF" w:rsidP="00A64CAB">
      <w:pPr>
        <w:pStyle w:val="Nagwek3"/>
        <w:rPr>
          <w:rFonts w:ascii="Arial" w:hAnsi="Arial" w:cs="Arial"/>
          <w:szCs w:val="24"/>
        </w:rPr>
      </w:pPr>
      <w:r w:rsidRPr="005837E2">
        <w:rPr>
          <w:rFonts w:ascii="Arial" w:hAnsi="Arial" w:cs="Arial"/>
          <w:szCs w:val="24"/>
        </w:rPr>
        <w:t>Wzór wniosku</w:t>
      </w:r>
    </w:p>
    <w:p w14:paraId="78A2C00C" w14:textId="77777777" w:rsidR="007B3BF2" w:rsidRPr="005837E2" w:rsidRDefault="007B3BF2" w:rsidP="00A64CAB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837E2">
        <w:rPr>
          <w:rFonts w:ascii="Arial" w:hAnsi="Arial" w:cs="Arial"/>
          <w:sz w:val="24"/>
          <w:szCs w:val="24"/>
          <w:lang w:eastAsia="pl-PL"/>
        </w:rPr>
        <w:t>Wniosek o zapewnienie dostępności powinien zawierać:</w:t>
      </w:r>
    </w:p>
    <w:p w14:paraId="16AE8153" w14:textId="77777777" w:rsidR="007B3BF2" w:rsidRPr="005837E2" w:rsidRDefault="007B3BF2" w:rsidP="00A64CAB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dane kontaktowe wnioskodawcy;</w:t>
      </w:r>
    </w:p>
    <w:p w14:paraId="3FA41575" w14:textId="77777777" w:rsidR="007B3BF2" w:rsidRPr="005837E2" w:rsidRDefault="007B3BF2" w:rsidP="00A64CAB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wskazanie strony internetowej, aplikacji mobilnej lub elementu strony internetowej, lub aplikacji mobilnej podmiotu publicznego, które mają być dostępne cyfrowo,</w:t>
      </w:r>
    </w:p>
    <w:p w14:paraId="14D80E36" w14:textId="77777777" w:rsidR="007B3BF2" w:rsidRPr="005837E2" w:rsidRDefault="007B3BF2" w:rsidP="00A64CAB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wskazanie sposobu kontaktu z wnioskodawcą;</w:t>
      </w:r>
    </w:p>
    <w:p w14:paraId="3FA5E5E4" w14:textId="77777777" w:rsidR="007B3BF2" w:rsidRPr="005837E2" w:rsidRDefault="007B3BF2" w:rsidP="00A64CAB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wskazanie preferowanego sposobu zapewnienia dostępności, jeżeli dotyczy.</w:t>
      </w:r>
    </w:p>
    <w:p w14:paraId="0267144C" w14:textId="6FD141B2" w:rsidR="00195BFF" w:rsidRPr="005837E2" w:rsidRDefault="00195BFF" w:rsidP="00A64CA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Wzór wniosku znajduje się na stronie </w:t>
      </w:r>
      <w:r w:rsidRPr="005837E2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>……….</w:t>
      </w:r>
    </w:p>
    <w:p w14:paraId="2AF68893" w14:textId="77777777" w:rsidR="00195BFF" w:rsidRPr="005837E2" w:rsidRDefault="00195BFF" w:rsidP="00A64CAB">
      <w:pPr>
        <w:pStyle w:val="Nagwek3"/>
        <w:rPr>
          <w:rFonts w:ascii="Arial" w:hAnsi="Arial" w:cs="Arial"/>
          <w:szCs w:val="24"/>
        </w:rPr>
      </w:pPr>
      <w:r w:rsidRPr="005837E2">
        <w:rPr>
          <w:rFonts w:ascii="Arial" w:hAnsi="Arial" w:cs="Arial"/>
          <w:szCs w:val="24"/>
        </w:rPr>
        <w:t>Złożenie wniosku</w:t>
      </w:r>
    </w:p>
    <w:p w14:paraId="4EE23F46" w14:textId="77777777" w:rsidR="00195BFF" w:rsidRPr="005837E2" w:rsidRDefault="00195BFF" w:rsidP="00A64CA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Wniosek z żądaniem zapewnienia dostępności cyfrowej można:</w:t>
      </w:r>
    </w:p>
    <w:p w14:paraId="739A0981" w14:textId="3E43F378" w:rsidR="004752E7" w:rsidRPr="005837E2" w:rsidRDefault="004752E7" w:rsidP="00A64CAB">
      <w:pPr>
        <w:pStyle w:val="Akapitzlist"/>
        <w:numPr>
          <w:ilvl w:val="0"/>
          <w:numId w:val="17"/>
        </w:num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wypełnić i wysłać na adres:</w:t>
      </w:r>
      <w:r w:rsidR="00A64CAB"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29C7" w:rsidRPr="005837E2">
        <w:rPr>
          <w:rFonts w:ascii="Arial" w:eastAsia="Times New Roman" w:hAnsi="Arial" w:cs="Arial"/>
          <w:sz w:val="24"/>
          <w:szCs w:val="24"/>
          <w:lang w:eastAsia="pl-PL"/>
        </w:rPr>
        <w:t>…………..</w:t>
      </w:r>
    </w:p>
    <w:p w14:paraId="776B9F02" w14:textId="1F9D0240" w:rsidR="004752E7" w:rsidRPr="005837E2" w:rsidRDefault="004752E7" w:rsidP="00A64CAB">
      <w:pPr>
        <w:pStyle w:val="Akapitzlis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przynieść wniose</w:t>
      </w:r>
      <w:r w:rsidR="00DD29C7" w:rsidRPr="005837E2">
        <w:rPr>
          <w:rFonts w:ascii="Arial" w:eastAsia="Times New Roman" w:hAnsi="Arial" w:cs="Arial"/>
          <w:sz w:val="24"/>
          <w:szCs w:val="24"/>
          <w:lang w:eastAsia="pl-PL"/>
        </w:rPr>
        <w:t>k do kancelarii w godzinach od…………</w:t>
      </w:r>
      <w:r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DD29C7" w:rsidRPr="005837E2">
        <w:rPr>
          <w:rFonts w:ascii="Arial" w:eastAsia="Times New Roman" w:hAnsi="Arial" w:cs="Arial"/>
          <w:sz w:val="24"/>
          <w:szCs w:val="24"/>
          <w:lang w:eastAsia="pl-PL"/>
        </w:rPr>
        <w:t>…………..</w:t>
      </w:r>
      <w:r w:rsidRPr="005837E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EDCBAC2" w14:textId="5F874C78" w:rsidR="00195BFF" w:rsidRPr="005837E2" w:rsidRDefault="004752E7" w:rsidP="00A64CAB">
      <w:pPr>
        <w:pStyle w:val="Akapitzlist"/>
        <w:numPr>
          <w:ilvl w:val="0"/>
          <w:numId w:val="17"/>
        </w:numPr>
        <w:spacing w:after="0" w:line="360" w:lineRule="auto"/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wysłać drogą elektroniczną na adres poczty elektronicznej</w:t>
      </w:r>
      <w:r w:rsidR="00A64CAB" w:rsidRPr="005837E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5837E2">
        <w:rPr>
          <w:rFonts w:ascii="Arial" w:eastAsia="Times New Roman" w:hAnsi="Arial" w:cs="Arial"/>
          <w:sz w:val="24"/>
          <w:szCs w:val="24"/>
          <w:lang w:eastAsia="pl-PL"/>
        </w:rPr>
        <w:t> </w:t>
      </w:r>
      <w:hyperlink r:id="rId5" w:history="1">
        <w:r w:rsidR="00DD29C7" w:rsidRPr="005837E2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………………</w:t>
        </w:r>
      </w:hyperlink>
    </w:p>
    <w:p w14:paraId="5A711F1D" w14:textId="77777777" w:rsidR="007B3BF2" w:rsidRPr="005837E2" w:rsidRDefault="007B3BF2" w:rsidP="00A64CAB">
      <w:pPr>
        <w:pStyle w:val="Nagwek3"/>
        <w:rPr>
          <w:rFonts w:ascii="Arial" w:hAnsi="Arial" w:cs="Arial"/>
          <w:szCs w:val="24"/>
        </w:rPr>
      </w:pPr>
      <w:r w:rsidRPr="005837E2">
        <w:rPr>
          <w:rFonts w:ascii="Arial" w:hAnsi="Arial" w:cs="Arial"/>
          <w:szCs w:val="24"/>
        </w:rPr>
        <w:t>Termin realizacji</w:t>
      </w:r>
    </w:p>
    <w:p w14:paraId="40C379B8" w14:textId="77777777" w:rsidR="007B3BF2" w:rsidRPr="005837E2" w:rsidRDefault="007B3BF2" w:rsidP="00A64CA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Bez zbędnej zwłoki – nie później jednak niż w terminie </w:t>
      </w:r>
      <w:r w:rsidRPr="005837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 dni</w:t>
      </w:r>
      <w:r w:rsidRPr="005837E2">
        <w:rPr>
          <w:rFonts w:ascii="Arial" w:eastAsia="Times New Roman" w:hAnsi="Arial" w:cs="Arial"/>
          <w:sz w:val="24"/>
          <w:szCs w:val="24"/>
          <w:lang w:eastAsia="pl-PL"/>
        </w:rPr>
        <w:t> od dnia złożenia wniosku o zapewnienie dostępności.</w:t>
      </w:r>
    </w:p>
    <w:p w14:paraId="26216E0C" w14:textId="77777777" w:rsidR="007B3BF2" w:rsidRPr="005837E2" w:rsidRDefault="007B3BF2" w:rsidP="00A64CA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Jeżeli zapewnienie dostępności, w zakresie określonym we wniosku o zapewnienie dostępności, nie jest możliwe w terminie 7 dni od dnia złożenia wniosku o </w:t>
      </w:r>
      <w:r w:rsidRPr="005837E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zapewnienie dostępności, to podmiot publiczny niezwłocznie powiadamia wnioskodawcę o przyczynach opóźnienia i wskazuje nowy termin zapewnienia dostępności, nie dłuższy niż </w:t>
      </w:r>
      <w:r w:rsidRPr="005837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 miesiące</w:t>
      </w:r>
      <w:r w:rsidRPr="005837E2">
        <w:rPr>
          <w:rFonts w:ascii="Arial" w:eastAsia="Times New Roman" w:hAnsi="Arial" w:cs="Arial"/>
          <w:sz w:val="24"/>
          <w:szCs w:val="24"/>
          <w:lang w:eastAsia="pl-PL"/>
        </w:rPr>
        <w:t> od dnia złożenia wniosku o zapewnienie dostępności.</w:t>
      </w:r>
    </w:p>
    <w:p w14:paraId="6B8792E8" w14:textId="77777777" w:rsidR="007B3BF2" w:rsidRPr="005837E2" w:rsidRDefault="007B3BF2" w:rsidP="00A64CA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W przypadku braku możliwości zapewnienia dostępności w zakresie określonym we wniosku urząd musi zaproponować rozwiązanie alternatywne oraz dołączyć uzasadnienie.</w:t>
      </w:r>
    </w:p>
    <w:p w14:paraId="60548D45" w14:textId="77777777" w:rsidR="007B3BF2" w:rsidRPr="005837E2" w:rsidRDefault="007B3BF2" w:rsidP="00A64CAB">
      <w:pPr>
        <w:pStyle w:val="Nagwek3"/>
        <w:rPr>
          <w:rFonts w:ascii="Arial" w:hAnsi="Arial" w:cs="Arial"/>
          <w:szCs w:val="24"/>
        </w:rPr>
      </w:pPr>
      <w:r w:rsidRPr="005837E2">
        <w:rPr>
          <w:rFonts w:ascii="Arial" w:hAnsi="Arial" w:cs="Arial"/>
          <w:szCs w:val="24"/>
        </w:rPr>
        <w:t>Tryb odwoławczy</w:t>
      </w:r>
    </w:p>
    <w:p w14:paraId="26BC83D5" w14:textId="248FBB1B" w:rsidR="007B3BF2" w:rsidRPr="005837E2" w:rsidRDefault="007B3BF2" w:rsidP="00A64CA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Gdy </w:t>
      </w:r>
      <w:r w:rsidR="00DD29C7" w:rsidRPr="005837E2">
        <w:rPr>
          <w:rFonts w:ascii="Arial" w:eastAsia="Times New Roman" w:hAnsi="Arial" w:cs="Arial"/>
          <w:sz w:val="24"/>
          <w:szCs w:val="24"/>
          <w:lang w:eastAsia="pl-PL"/>
        </w:rPr>
        <w:t>Urząd</w:t>
      </w:r>
      <w:r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 nie zapewnił wnioskodawcy dostępności:</w:t>
      </w:r>
    </w:p>
    <w:p w14:paraId="291A4E35" w14:textId="77777777" w:rsidR="007B3BF2" w:rsidRPr="005837E2" w:rsidRDefault="007B3BF2" w:rsidP="00A64CAB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w sposób i w terminie 7 dni od dnia złożenia wniosku (podstawowe załatwienie sprawy) albo</w:t>
      </w:r>
    </w:p>
    <w:p w14:paraId="71371A32" w14:textId="77777777" w:rsidR="007B3BF2" w:rsidRPr="005837E2" w:rsidRDefault="007B3BF2" w:rsidP="00A64CAB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w sposób i w terminie 2 miesięcy od dnia złożenia wniosku (w terminie wydłużonym) albo</w:t>
      </w:r>
    </w:p>
    <w:p w14:paraId="69F4F349" w14:textId="7C939366" w:rsidR="007B3BF2" w:rsidRPr="005837E2" w:rsidRDefault="007B3BF2" w:rsidP="00A64CAB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z powodów określonych w zawiadomieniu o braku możliwości zapewnienia dostępności albo w przypadku odmowy skorzystania z</w:t>
      </w:r>
      <w:r w:rsidR="00A64CAB"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 alternatywnego sposobu dostępu</w:t>
      </w:r>
    </w:p>
    <w:p w14:paraId="752632EC" w14:textId="4663F62E" w:rsidR="007B3BF2" w:rsidRPr="005837E2" w:rsidRDefault="007B3BF2" w:rsidP="00A64CA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klient ma prawo do złożenia skargi na brak dostępności do </w:t>
      </w:r>
      <w:r w:rsidR="00DD29C7" w:rsidRPr="005837E2">
        <w:rPr>
          <w:rFonts w:ascii="Arial" w:eastAsia="Times New Roman" w:hAnsi="Arial" w:cs="Arial"/>
          <w:sz w:val="24"/>
          <w:szCs w:val="24"/>
          <w:lang w:eastAsia="pl-PL"/>
        </w:rPr>
        <w:t>Urzędu</w:t>
      </w:r>
      <w:r w:rsidRPr="005837E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77AC8FE" w14:textId="7A44B18B" w:rsidR="004752E7" w:rsidRPr="005837E2" w:rsidRDefault="007B3BF2" w:rsidP="00A64CA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Termin na wniesienie skargi to 30 dni – w pierwszym i w drugim przypadku liczony od upłynięcia terminów, natomiast w trzecim przypadku termin ten liczony jest od dnia otrzymania zawiadomienia.</w:t>
      </w:r>
    </w:p>
    <w:p w14:paraId="385C19E8" w14:textId="77777777" w:rsidR="004752E7" w:rsidRPr="005837E2" w:rsidRDefault="004752E7" w:rsidP="00A64CA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A8F65E4" w14:textId="77777777" w:rsidR="004752E7" w:rsidRPr="005837E2" w:rsidRDefault="004752E7" w:rsidP="00A64CA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84A217" w14:textId="443C208A" w:rsidR="004B51D2" w:rsidRPr="005837E2" w:rsidRDefault="004B51D2" w:rsidP="00A64CAB">
      <w:pPr>
        <w:pStyle w:val="Nagwek2"/>
        <w:rPr>
          <w:rFonts w:ascii="Arial" w:hAnsi="Arial" w:cs="Arial"/>
          <w:sz w:val="24"/>
          <w:szCs w:val="24"/>
          <w:lang w:eastAsia="pl-PL"/>
        </w:rPr>
      </w:pPr>
      <w:r w:rsidRPr="005837E2">
        <w:rPr>
          <w:rFonts w:ascii="Arial" w:hAnsi="Arial" w:cs="Arial"/>
          <w:sz w:val="24"/>
          <w:szCs w:val="24"/>
          <w:lang w:eastAsia="pl-PL"/>
        </w:rPr>
        <w:t xml:space="preserve">Pozostałe uprawnienia zgodne z ustawą o dostępności z dnia 19 lipca 2019 r. </w:t>
      </w:r>
      <w:r w:rsidR="005837E2">
        <w:rPr>
          <w:rFonts w:ascii="Arial" w:hAnsi="Arial" w:cs="Arial"/>
          <w:sz w:val="24"/>
          <w:szCs w:val="24"/>
          <w:lang w:eastAsia="pl-PL"/>
        </w:rPr>
        <w:br/>
      </w:r>
      <w:r w:rsidRPr="005837E2">
        <w:rPr>
          <w:rFonts w:ascii="Arial" w:hAnsi="Arial" w:cs="Arial"/>
          <w:sz w:val="24"/>
          <w:szCs w:val="24"/>
          <w:lang w:eastAsia="pl-PL"/>
        </w:rPr>
        <w:t xml:space="preserve">o </w:t>
      </w:r>
      <w:r w:rsidRPr="005837E2">
        <w:rPr>
          <w:rFonts w:ascii="Arial" w:hAnsi="Arial" w:cs="Arial"/>
          <w:sz w:val="24"/>
          <w:szCs w:val="24"/>
        </w:rPr>
        <w:t>zapewnianiu</w:t>
      </w:r>
      <w:r w:rsidRPr="005837E2">
        <w:rPr>
          <w:rFonts w:ascii="Arial" w:hAnsi="Arial" w:cs="Arial"/>
          <w:sz w:val="24"/>
          <w:szCs w:val="24"/>
          <w:lang w:eastAsia="pl-PL"/>
        </w:rPr>
        <w:t xml:space="preserve"> dostępności osobom ze szczególnymi potrzebami w zakresie zapewniania dostępności</w:t>
      </w:r>
    </w:p>
    <w:p w14:paraId="243D62D0" w14:textId="77777777" w:rsidR="004B51D2" w:rsidRPr="005837E2" w:rsidRDefault="004B51D2" w:rsidP="00A64CA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083B57" w14:textId="77777777" w:rsidR="004B51D2" w:rsidRPr="005837E2" w:rsidRDefault="004B51D2" w:rsidP="00A64C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37E2">
        <w:rPr>
          <w:rFonts w:ascii="Arial" w:hAnsi="Arial" w:cs="Arial"/>
          <w:sz w:val="24"/>
          <w:szCs w:val="24"/>
        </w:rPr>
        <w:t>Klient w zakresie dostępności urzędu może:</w:t>
      </w:r>
    </w:p>
    <w:p w14:paraId="55D9214A" w14:textId="77777777" w:rsidR="004B51D2" w:rsidRPr="005837E2" w:rsidRDefault="004B51D2" w:rsidP="00A64C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37E2">
        <w:rPr>
          <w:rFonts w:ascii="Arial" w:hAnsi="Arial" w:cs="Arial"/>
          <w:sz w:val="24"/>
          <w:szCs w:val="24"/>
        </w:rPr>
        <w:t>1. poinformować o braku dostępności,</w:t>
      </w:r>
    </w:p>
    <w:p w14:paraId="00B8FC7E" w14:textId="0644E84F" w:rsidR="004B51D2" w:rsidRPr="005837E2" w:rsidRDefault="004B51D2" w:rsidP="00A64C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37E2">
        <w:rPr>
          <w:rFonts w:ascii="Arial" w:hAnsi="Arial" w:cs="Arial"/>
          <w:sz w:val="24"/>
          <w:szCs w:val="24"/>
        </w:rPr>
        <w:t>2. wnioskować o dostępność usług świadczonych przez instytucję</w:t>
      </w:r>
      <w:r w:rsidR="00A64CAB" w:rsidRPr="005837E2">
        <w:rPr>
          <w:rFonts w:ascii="Arial" w:hAnsi="Arial" w:cs="Arial"/>
          <w:sz w:val="24"/>
          <w:szCs w:val="24"/>
        </w:rPr>
        <w:t>.</w:t>
      </w:r>
    </w:p>
    <w:p w14:paraId="62F60518" w14:textId="132E4E93" w:rsidR="004B51D2" w:rsidRPr="005837E2" w:rsidRDefault="004B51D2" w:rsidP="00A64CAB">
      <w:pPr>
        <w:pStyle w:val="Nagwek3"/>
        <w:rPr>
          <w:rFonts w:ascii="Arial" w:hAnsi="Arial" w:cs="Arial"/>
          <w:szCs w:val="24"/>
        </w:rPr>
      </w:pPr>
      <w:r w:rsidRPr="005837E2">
        <w:rPr>
          <w:rFonts w:ascii="Arial" w:hAnsi="Arial" w:cs="Arial"/>
          <w:szCs w:val="24"/>
        </w:rPr>
        <w:t>Informowanie o braku dostępności</w:t>
      </w:r>
    </w:p>
    <w:p w14:paraId="5D8F712F" w14:textId="4E54BC7D" w:rsidR="004B51D2" w:rsidRPr="005837E2" w:rsidRDefault="004B51D2" w:rsidP="00A64CAB">
      <w:pPr>
        <w:pStyle w:val="Nagwek4"/>
        <w:rPr>
          <w:rFonts w:ascii="Arial" w:hAnsi="Arial" w:cs="Arial"/>
          <w:szCs w:val="24"/>
        </w:rPr>
      </w:pPr>
      <w:r w:rsidRPr="005837E2">
        <w:rPr>
          <w:rFonts w:ascii="Arial" w:hAnsi="Arial" w:cs="Arial"/>
          <w:szCs w:val="24"/>
        </w:rPr>
        <w:t xml:space="preserve">Kto może </w:t>
      </w:r>
      <w:r w:rsidR="00BB1F43" w:rsidRPr="005837E2">
        <w:rPr>
          <w:rFonts w:ascii="Arial" w:hAnsi="Arial" w:cs="Arial"/>
          <w:szCs w:val="24"/>
        </w:rPr>
        <w:t>poinformować o braku dostępności</w:t>
      </w:r>
    </w:p>
    <w:p w14:paraId="5C7127EA" w14:textId="590CDBB2" w:rsidR="004B51D2" w:rsidRPr="005837E2" w:rsidRDefault="004B51D2" w:rsidP="00A64C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37E2">
        <w:rPr>
          <w:rFonts w:ascii="Arial" w:hAnsi="Arial" w:cs="Arial"/>
          <w:sz w:val="24"/>
          <w:szCs w:val="24"/>
        </w:rPr>
        <w:t>Każdy, bez konieczności wykazania interesu prawnego lub faktycznego, ma prawo poinformować podmiot publiczny o braku dostępności architektonicznej lub informacyjno-komunikacyjnej wymienionej w ustawie</w:t>
      </w:r>
      <w:r w:rsidR="00323AF3" w:rsidRPr="005837E2">
        <w:rPr>
          <w:rFonts w:ascii="Arial" w:hAnsi="Arial" w:cs="Arial"/>
          <w:sz w:val="24"/>
          <w:szCs w:val="24"/>
        </w:rPr>
        <w:t xml:space="preserve">. </w:t>
      </w:r>
    </w:p>
    <w:p w14:paraId="174DE6A1" w14:textId="229569E9" w:rsidR="00323AF3" w:rsidRPr="005837E2" w:rsidRDefault="004B51D2" w:rsidP="00A64CAB">
      <w:pPr>
        <w:pStyle w:val="Nagwek4"/>
        <w:rPr>
          <w:rFonts w:ascii="Arial" w:hAnsi="Arial" w:cs="Arial"/>
          <w:szCs w:val="24"/>
        </w:rPr>
      </w:pPr>
      <w:r w:rsidRPr="005837E2">
        <w:rPr>
          <w:rFonts w:ascii="Arial" w:eastAsia="Times New Roman" w:hAnsi="Arial" w:cs="Arial"/>
          <w:szCs w:val="24"/>
        </w:rPr>
        <w:t xml:space="preserve">Wzór </w:t>
      </w:r>
      <w:r w:rsidR="004752E7" w:rsidRPr="005837E2">
        <w:rPr>
          <w:rFonts w:ascii="Arial" w:eastAsia="Times New Roman" w:hAnsi="Arial" w:cs="Arial"/>
          <w:szCs w:val="24"/>
        </w:rPr>
        <w:t>złożenia informacji</w:t>
      </w:r>
      <w:r w:rsidR="00BB1F43" w:rsidRPr="005837E2">
        <w:rPr>
          <w:rFonts w:ascii="Arial" w:hAnsi="Arial" w:cs="Arial"/>
          <w:szCs w:val="24"/>
        </w:rPr>
        <w:t xml:space="preserve"> </w:t>
      </w:r>
      <w:r w:rsidR="00BB1F43" w:rsidRPr="005837E2">
        <w:rPr>
          <w:rFonts w:ascii="Arial" w:eastAsia="Times New Roman" w:hAnsi="Arial" w:cs="Arial"/>
          <w:szCs w:val="24"/>
        </w:rPr>
        <w:t>o braku dostępności</w:t>
      </w:r>
      <w:r w:rsidRPr="005837E2">
        <w:rPr>
          <w:rFonts w:ascii="Arial" w:eastAsia="Times New Roman" w:hAnsi="Arial" w:cs="Arial"/>
          <w:szCs w:val="24"/>
        </w:rPr>
        <w:t>:</w:t>
      </w:r>
      <w:r w:rsidR="00323AF3" w:rsidRPr="005837E2">
        <w:rPr>
          <w:rFonts w:ascii="Arial" w:hAnsi="Arial" w:cs="Arial"/>
          <w:szCs w:val="24"/>
        </w:rPr>
        <w:t xml:space="preserve"> (treść i forma są dowolne)</w:t>
      </w:r>
    </w:p>
    <w:p w14:paraId="4DEB7D41" w14:textId="77777777" w:rsidR="004B51D2" w:rsidRPr="005837E2" w:rsidRDefault="004B51D2" w:rsidP="00A64C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37E2">
        <w:rPr>
          <w:rFonts w:ascii="Arial" w:hAnsi="Arial" w:cs="Arial"/>
          <w:sz w:val="24"/>
          <w:szCs w:val="24"/>
        </w:rPr>
        <w:t>Osoba zainteresowana może złożyć informację zwierającą następujące elementy:</w:t>
      </w:r>
    </w:p>
    <w:p w14:paraId="4A1A961E" w14:textId="4B404414" w:rsidR="004B51D2" w:rsidRPr="005837E2" w:rsidRDefault="00A64CAB" w:rsidP="00A64CAB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837E2">
        <w:rPr>
          <w:rFonts w:ascii="Arial" w:hAnsi="Arial" w:cs="Arial"/>
          <w:sz w:val="24"/>
          <w:szCs w:val="24"/>
          <w:lang w:eastAsia="pl-PL"/>
        </w:rPr>
        <w:t>dane kontaktowe zgłaszającego</w:t>
      </w:r>
    </w:p>
    <w:p w14:paraId="7F576345" w14:textId="0E980C23" w:rsidR="004B51D2" w:rsidRPr="005837E2" w:rsidRDefault="00A64CAB" w:rsidP="00A64CAB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837E2">
        <w:rPr>
          <w:rFonts w:ascii="Arial" w:hAnsi="Arial" w:cs="Arial"/>
          <w:sz w:val="24"/>
          <w:szCs w:val="24"/>
          <w:lang w:eastAsia="pl-PL"/>
        </w:rPr>
        <w:t>wskazanie tego, co jest niedostępne (jaka jest bariera)</w:t>
      </w:r>
    </w:p>
    <w:p w14:paraId="093704A2" w14:textId="13D245B1" w:rsidR="004B51D2" w:rsidRPr="005837E2" w:rsidRDefault="00A64CAB" w:rsidP="00A64CAB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837E2">
        <w:rPr>
          <w:rFonts w:ascii="Arial" w:hAnsi="Arial" w:cs="Arial"/>
          <w:sz w:val="24"/>
          <w:szCs w:val="24"/>
          <w:lang w:eastAsia="pl-PL"/>
        </w:rPr>
        <w:t xml:space="preserve">preferowany </w:t>
      </w:r>
      <w:r w:rsidRPr="005837E2">
        <w:rPr>
          <w:rFonts w:ascii="Arial" w:hAnsi="Arial" w:cs="Arial"/>
          <w:sz w:val="24"/>
          <w:szCs w:val="24"/>
        </w:rPr>
        <w:t xml:space="preserve">sposób zapewnienia dostępności </w:t>
      </w:r>
    </w:p>
    <w:p w14:paraId="3B46AA98" w14:textId="12B0088E" w:rsidR="004B51D2" w:rsidRPr="005837E2" w:rsidRDefault="00A64CAB" w:rsidP="00A64CAB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837E2">
        <w:rPr>
          <w:rFonts w:ascii="Arial" w:hAnsi="Arial" w:cs="Arial"/>
          <w:sz w:val="24"/>
          <w:szCs w:val="24"/>
          <w:lang w:eastAsia="pl-PL"/>
        </w:rPr>
        <w:t>sposób kontaktu</w:t>
      </w:r>
    </w:p>
    <w:p w14:paraId="11746A33" w14:textId="4C00E9B3" w:rsidR="004B51D2" w:rsidRPr="005837E2" w:rsidRDefault="004B51D2" w:rsidP="00A64CAB">
      <w:pPr>
        <w:pStyle w:val="Nagwek4"/>
        <w:rPr>
          <w:rFonts w:ascii="Arial" w:eastAsia="Times New Roman" w:hAnsi="Arial" w:cs="Arial"/>
          <w:szCs w:val="24"/>
        </w:rPr>
      </w:pPr>
      <w:r w:rsidRPr="005837E2">
        <w:rPr>
          <w:rFonts w:ascii="Arial" w:eastAsia="Times New Roman" w:hAnsi="Arial" w:cs="Arial"/>
          <w:szCs w:val="24"/>
        </w:rPr>
        <w:t xml:space="preserve">Złożenie </w:t>
      </w:r>
      <w:r w:rsidR="004752E7" w:rsidRPr="005837E2">
        <w:rPr>
          <w:rFonts w:ascii="Arial" w:eastAsia="Times New Roman" w:hAnsi="Arial" w:cs="Arial"/>
          <w:szCs w:val="24"/>
        </w:rPr>
        <w:t>informacji</w:t>
      </w:r>
      <w:r w:rsidR="00BB1F43" w:rsidRPr="005837E2">
        <w:rPr>
          <w:rFonts w:ascii="Arial" w:hAnsi="Arial" w:cs="Arial"/>
          <w:szCs w:val="24"/>
        </w:rPr>
        <w:t xml:space="preserve"> </w:t>
      </w:r>
      <w:r w:rsidR="00BB1F43" w:rsidRPr="005837E2">
        <w:rPr>
          <w:rFonts w:ascii="Arial" w:eastAsia="Times New Roman" w:hAnsi="Arial" w:cs="Arial"/>
          <w:szCs w:val="24"/>
        </w:rPr>
        <w:t>o br</w:t>
      </w:r>
      <w:r w:rsidR="00BB1F43" w:rsidRPr="005837E2">
        <w:rPr>
          <w:rStyle w:val="Nagwek4Znak"/>
          <w:rFonts w:ascii="Arial" w:hAnsi="Arial" w:cs="Arial"/>
          <w:szCs w:val="24"/>
        </w:rPr>
        <w:t>a</w:t>
      </w:r>
      <w:r w:rsidR="00BB1F43" w:rsidRPr="005837E2">
        <w:rPr>
          <w:rFonts w:ascii="Arial" w:eastAsia="Times New Roman" w:hAnsi="Arial" w:cs="Arial"/>
          <w:szCs w:val="24"/>
        </w:rPr>
        <w:t>ku dostępności</w:t>
      </w:r>
    </w:p>
    <w:p w14:paraId="3A1AEAA3" w14:textId="3E675B37" w:rsidR="004B51D2" w:rsidRPr="005837E2" w:rsidRDefault="00E2561C" w:rsidP="00A64CA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Wniosek z i</w:t>
      </w:r>
      <w:r w:rsidR="004752E7" w:rsidRPr="005837E2">
        <w:rPr>
          <w:rFonts w:ascii="Arial" w:eastAsia="Times New Roman" w:hAnsi="Arial" w:cs="Arial"/>
          <w:sz w:val="24"/>
          <w:szCs w:val="24"/>
          <w:lang w:eastAsia="pl-PL"/>
        </w:rPr>
        <w:t>nformacj</w:t>
      </w:r>
      <w:r w:rsidRPr="005837E2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4B51D2"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23AF3"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o braku dostępności </w:t>
      </w:r>
      <w:r w:rsidR="004B51D2" w:rsidRPr="005837E2">
        <w:rPr>
          <w:rFonts w:ascii="Arial" w:eastAsia="Times New Roman" w:hAnsi="Arial" w:cs="Arial"/>
          <w:sz w:val="24"/>
          <w:szCs w:val="24"/>
          <w:lang w:eastAsia="pl-PL"/>
        </w:rPr>
        <w:t>można:</w:t>
      </w:r>
    </w:p>
    <w:p w14:paraId="77F33341" w14:textId="27C57C3C" w:rsidR="004752E7" w:rsidRPr="005837E2" w:rsidRDefault="004752E7" w:rsidP="00A64CAB">
      <w:pPr>
        <w:pStyle w:val="Akapitzlist"/>
        <w:numPr>
          <w:ilvl w:val="0"/>
          <w:numId w:val="15"/>
        </w:num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wysłać na adres:</w:t>
      </w:r>
      <w:r w:rsidR="00A64CAB"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29C7" w:rsidRPr="005837E2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</w:p>
    <w:p w14:paraId="48023F3C" w14:textId="533ED353" w:rsidR="004752E7" w:rsidRPr="005837E2" w:rsidRDefault="004752E7" w:rsidP="00A64CAB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przynieść do kancelarii w godzinach od </w:t>
      </w:r>
      <w:r w:rsidR="00DD29C7" w:rsidRPr="005837E2">
        <w:rPr>
          <w:rFonts w:ascii="Arial" w:eastAsia="Times New Roman" w:hAnsi="Arial" w:cs="Arial"/>
          <w:sz w:val="24"/>
          <w:szCs w:val="24"/>
          <w:lang w:eastAsia="pl-PL"/>
        </w:rPr>
        <w:t>…………..</w:t>
      </w:r>
      <w:r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DD29C7" w:rsidRPr="005837E2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5837E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940B159" w14:textId="489F56D4" w:rsidR="004752E7" w:rsidRPr="005837E2" w:rsidRDefault="004752E7" w:rsidP="00A64CAB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wysłać drogą elektroniczną na adres poczty elektronicznej</w:t>
      </w:r>
      <w:r w:rsidR="00625C32" w:rsidRPr="005837E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5837E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D29C7" w:rsidRPr="005837E2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>…………………</w:t>
      </w:r>
    </w:p>
    <w:p w14:paraId="3ABEDE0A" w14:textId="5E102AC1" w:rsidR="004B51D2" w:rsidRPr="005837E2" w:rsidRDefault="004B51D2" w:rsidP="00A64CAB">
      <w:pPr>
        <w:pStyle w:val="Nagwek3"/>
        <w:rPr>
          <w:rFonts w:ascii="Arial" w:hAnsi="Arial" w:cs="Arial"/>
          <w:szCs w:val="24"/>
        </w:rPr>
      </w:pPr>
      <w:r w:rsidRPr="005837E2">
        <w:rPr>
          <w:rFonts w:ascii="Arial" w:hAnsi="Arial" w:cs="Arial"/>
          <w:szCs w:val="24"/>
        </w:rPr>
        <w:t>Wnioskowanie o dostępność usług świadczonych przez instytucję</w:t>
      </w:r>
    </w:p>
    <w:p w14:paraId="7678A987" w14:textId="699E30A4" w:rsidR="004B51D2" w:rsidRPr="005837E2" w:rsidRDefault="004B51D2" w:rsidP="00A64CAB">
      <w:pPr>
        <w:pStyle w:val="Nagwek4"/>
        <w:rPr>
          <w:rFonts w:ascii="Arial" w:hAnsi="Arial" w:cs="Arial"/>
          <w:szCs w:val="24"/>
        </w:rPr>
      </w:pPr>
      <w:r w:rsidRPr="005837E2">
        <w:rPr>
          <w:rFonts w:ascii="Arial" w:hAnsi="Arial" w:cs="Arial"/>
          <w:szCs w:val="24"/>
        </w:rPr>
        <w:t>Kto może wnioskować o dostępność usług świadczonych przez instytucję</w:t>
      </w:r>
    </w:p>
    <w:p w14:paraId="18CB9CD2" w14:textId="49B27402" w:rsidR="004B51D2" w:rsidRPr="005837E2" w:rsidRDefault="004B51D2" w:rsidP="00A64C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37E2">
        <w:rPr>
          <w:rFonts w:ascii="Arial" w:hAnsi="Arial" w:cs="Arial"/>
          <w:bCs/>
          <w:sz w:val="24"/>
          <w:szCs w:val="24"/>
        </w:rPr>
        <w:t xml:space="preserve">Każda osoba może wnioskować o zapewnienie wsparcia </w:t>
      </w:r>
      <w:r w:rsidRPr="005837E2">
        <w:rPr>
          <w:rFonts w:ascii="Arial" w:hAnsi="Arial" w:cs="Arial"/>
          <w:sz w:val="24"/>
          <w:szCs w:val="24"/>
        </w:rPr>
        <w:t>osobie/om ze szczególnymi potrzebami w dostępie do usług świadczonych przez podmiot publiczny</w:t>
      </w:r>
      <w:r w:rsidR="00323AF3" w:rsidRPr="005837E2">
        <w:rPr>
          <w:rFonts w:ascii="Arial" w:hAnsi="Arial" w:cs="Arial"/>
          <w:sz w:val="24"/>
          <w:szCs w:val="24"/>
        </w:rPr>
        <w:t>.</w:t>
      </w:r>
      <w:r w:rsidRPr="005837E2">
        <w:rPr>
          <w:rFonts w:ascii="Arial" w:hAnsi="Arial" w:cs="Arial"/>
          <w:sz w:val="24"/>
          <w:szCs w:val="24"/>
        </w:rPr>
        <w:t xml:space="preserve"> </w:t>
      </w:r>
    </w:p>
    <w:p w14:paraId="2BE8EBFD" w14:textId="6F3EC0DE" w:rsidR="00323AF3" w:rsidRPr="005837E2" w:rsidRDefault="004752E7" w:rsidP="00625C32">
      <w:pPr>
        <w:pStyle w:val="Nagwek4"/>
        <w:rPr>
          <w:rFonts w:ascii="Arial" w:hAnsi="Arial" w:cs="Arial"/>
          <w:szCs w:val="24"/>
        </w:rPr>
      </w:pPr>
      <w:r w:rsidRPr="005837E2">
        <w:rPr>
          <w:rFonts w:ascii="Arial" w:eastAsia="Times New Roman" w:hAnsi="Arial" w:cs="Arial"/>
          <w:szCs w:val="24"/>
          <w:lang w:eastAsia="pl-PL"/>
        </w:rPr>
        <w:t xml:space="preserve">Wzór </w:t>
      </w:r>
      <w:r w:rsidRPr="005837E2">
        <w:rPr>
          <w:rFonts w:ascii="Arial" w:hAnsi="Arial" w:cs="Arial"/>
          <w:szCs w:val="24"/>
        </w:rPr>
        <w:t>wniosku</w:t>
      </w:r>
    </w:p>
    <w:p w14:paraId="19119F32" w14:textId="1BAB88E3" w:rsidR="004B51D2" w:rsidRPr="005837E2" w:rsidRDefault="004B51D2" w:rsidP="00A64C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37E2">
        <w:rPr>
          <w:rFonts w:ascii="Arial" w:hAnsi="Arial" w:cs="Arial"/>
          <w:sz w:val="24"/>
          <w:szCs w:val="24"/>
        </w:rPr>
        <w:t xml:space="preserve">Osoba zainteresowana może złożyć </w:t>
      </w:r>
      <w:r w:rsidR="00323AF3" w:rsidRPr="005837E2">
        <w:rPr>
          <w:rFonts w:ascii="Arial" w:hAnsi="Arial" w:cs="Arial"/>
          <w:sz w:val="24"/>
          <w:szCs w:val="24"/>
        </w:rPr>
        <w:t>wniosek</w:t>
      </w:r>
      <w:r w:rsidR="00A64CAB" w:rsidRPr="005837E2">
        <w:rPr>
          <w:rFonts w:ascii="Arial" w:hAnsi="Arial" w:cs="Arial"/>
          <w:sz w:val="24"/>
          <w:szCs w:val="24"/>
        </w:rPr>
        <w:t xml:space="preserve"> w dowolnej formie. Wniosek musi zawierać</w:t>
      </w:r>
      <w:r w:rsidRPr="005837E2">
        <w:rPr>
          <w:rFonts w:ascii="Arial" w:hAnsi="Arial" w:cs="Arial"/>
          <w:sz w:val="24"/>
          <w:szCs w:val="24"/>
        </w:rPr>
        <w:t xml:space="preserve"> następujące elementy:</w:t>
      </w:r>
    </w:p>
    <w:p w14:paraId="54150007" w14:textId="635FEC7D" w:rsidR="004B51D2" w:rsidRPr="005837E2" w:rsidRDefault="00A64CAB" w:rsidP="00A64CAB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837E2">
        <w:rPr>
          <w:rFonts w:ascii="Arial" w:hAnsi="Arial" w:cs="Arial"/>
          <w:sz w:val="24"/>
          <w:szCs w:val="24"/>
          <w:lang w:eastAsia="pl-PL"/>
        </w:rPr>
        <w:t>dane kontaktowe zgłaszającego</w:t>
      </w:r>
    </w:p>
    <w:p w14:paraId="6CCF0F93" w14:textId="136D3C94" w:rsidR="004B51D2" w:rsidRPr="005837E2" w:rsidRDefault="00A64CAB" w:rsidP="00A64CAB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837E2">
        <w:rPr>
          <w:rFonts w:ascii="Arial" w:hAnsi="Arial" w:cs="Arial"/>
          <w:sz w:val="24"/>
          <w:szCs w:val="24"/>
          <w:lang w:eastAsia="pl-PL"/>
        </w:rPr>
        <w:t>co trzeba udostępnić</w:t>
      </w:r>
    </w:p>
    <w:p w14:paraId="07109506" w14:textId="35D68266" w:rsidR="004B51D2" w:rsidRPr="005837E2" w:rsidRDefault="00A64CAB" w:rsidP="00A64CAB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837E2">
        <w:rPr>
          <w:rFonts w:ascii="Arial" w:hAnsi="Arial" w:cs="Arial"/>
          <w:sz w:val="24"/>
          <w:szCs w:val="24"/>
          <w:lang w:eastAsia="pl-PL"/>
        </w:rPr>
        <w:t xml:space="preserve">preferowany </w:t>
      </w:r>
      <w:r w:rsidRPr="005837E2">
        <w:rPr>
          <w:rFonts w:ascii="Arial" w:hAnsi="Arial" w:cs="Arial"/>
          <w:sz w:val="24"/>
          <w:szCs w:val="24"/>
        </w:rPr>
        <w:t xml:space="preserve">sposób zapewnienia dostępności </w:t>
      </w:r>
    </w:p>
    <w:p w14:paraId="2231C1A0" w14:textId="40ABE7F4" w:rsidR="004B51D2" w:rsidRPr="005837E2" w:rsidRDefault="00A64CAB" w:rsidP="00A64CAB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837E2">
        <w:rPr>
          <w:rFonts w:ascii="Arial" w:hAnsi="Arial" w:cs="Arial"/>
          <w:sz w:val="24"/>
          <w:szCs w:val="24"/>
          <w:lang w:eastAsia="pl-PL"/>
        </w:rPr>
        <w:t>sposób kontaktu</w:t>
      </w:r>
    </w:p>
    <w:p w14:paraId="69DDE4AC" w14:textId="0705E565" w:rsidR="004B51D2" w:rsidRPr="005837E2" w:rsidRDefault="004B51D2" w:rsidP="00A64CAB">
      <w:pPr>
        <w:pStyle w:val="Nagwek4"/>
        <w:rPr>
          <w:rFonts w:ascii="Arial" w:eastAsia="Times New Roman" w:hAnsi="Arial" w:cs="Arial"/>
          <w:szCs w:val="24"/>
          <w:lang w:eastAsia="pl-PL"/>
        </w:rPr>
      </w:pPr>
      <w:r w:rsidRPr="005837E2">
        <w:rPr>
          <w:rFonts w:ascii="Arial" w:eastAsia="Times New Roman" w:hAnsi="Arial" w:cs="Arial"/>
          <w:szCs w:val="24"/>
          <w:lang w:eastAsia="pl-PL"/>
        </w:rPr>
        <w:lastRenderedPageBreak/>
        <w:t xml:space="preserve">Złożenie </w:t>
      </w:r>
      <w:r w:rsidR="00323AF3" w:rsidRPr="005837E2">
        <w:rPr>
          <w:rFonts w:ascii="Arial" w:eastAsia="Times New Roman" w:hAnsi="Arial" w:cs="Arial"/>
          <w:szCs w:val="24"/>
          <w:lang w:eastAsia="pl-PL"/>
        </w:rPr>
        <w:t>wniosku</w:t>
      </w:r>
    </w:p>
    <w:p w14:paraId="009A9A9E" w14:textId="75493E37" w:rsidR="004B51D2" w:rsidRPr="005837E2" w:rsidRDefault="00B92D77" w:rsidP="00A64CA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Wniosek</w:t>
      </w:r>
      <w:r w:rsidR="004B51D2"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 można:</w:t>
      </w:r>
    </w:p>
    <w:p w14:paraId="44B63804" w14:textId="070F7C83" w:rsidR="004752E7" w:rsidRPr="005837E2" w:rsidRDefault="004752E7" w:rsidP="00A64CAB">
      <w:pPr>
        <w:pStyle w:val="Akapitzlist"/>
        <w:numPr>
          <w:ilvl w:val="0"/>
          <w:numId w:val="15"/>
        </w:num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wysłać na adres:</w:t>
      </w:r>
      <w:r w:rsidR="00A64CAB"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29C7" w:rsidRPr="005837E2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1D8FDB2E" w14:textId="353100EC" w:rsidR="004752E7" w:rsidRPr="005837E2" w:rsidRDefault="004752E7" w:rsidP="00A64CAB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przynieść wniosek do kancelarii w godzinach od </w:t>
      </w:r>
      <w:r w:rsidR="00DD29C7" w:rsidRPr="005837E2">
        <w:rPr>
          <w:rFonts w:ascii="Arial" w:eastAsia="Times New Roman" w:hAnsi="Arial" w:cs="Arial"/>
          <w:sz w:val="24"/>
          <w:szCs w:val="24"/>
          <w:lang w:eastAsia="pl-PL"/>
        </w:rPr>
        <w:t>…………..</w:t>
      </w:r>
      <w:r w:rsidRPr="005837E2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DD29C7" w:rsidRPr="005837E2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Pr="005837E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2D83281" w14:textId="525D89C9" w:rsidR="004752E7" w:rsidRPr="005837E2" w:rsidRDefault="004752E7" w:rsidP="00A64CAB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7E2">
        <w:rPr>
          <w:rFonts w:ascii="Arial" w:eastAsia="Times New Roman" w:hAnsi="Arial" w:cs="Arial"/>
          <w:sz w:val="24"/>
          <w:szCs w:val="24"/>
          <w:lang w:eastAsia="pl-PL"/>
        </w:rPr>
        <w:t>wysłać drogą elektroniczną na adres poczty elektronicznej</w:t>
      </w:r>
      <w:r w:rsidR="00A64CAB" w:rsidRPr="005837E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5837E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D29C7" w:rsidRPr="005837E2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>………………….</w:t>
      </w:r>
    </w:p>
    <w:sectPr w:rsidR="004752E7" w:rsidRPr="005837E2" w:rsidSect="004752E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B0A23"/>
    <w:multiLevelType w:val="multilevel"/>
    <w:tmpl w:val="2BCC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91B98"/>
    <w:multiLevelType w:val="multilevel"/>
    <w:tmpl w:val="27EE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A398B"/>
    <w:multiLevelType w:val="hybridMultilevel"/>
    <w:tmpl w:val="6B9E0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26791"/>
    <w:multiLevelType w:val="hybridMultilevel"/>
    <w:tmpl w:val="DC543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51AC"/>
    <w:multiLevelType w:val="multilevel"/>
    <w:tmpl w:val="0D14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07DBD"/>
    <w:multiLevelType w:val="multilevel"/>
    <w:tmpl w:val="27EE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B12B5"/>
    <w:multiLevelType w:val="hybridMultilevel"/>
    <w:tmpl w:val="BBE60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35627"/>
    <w:multiLevelType w:val="multilevel"/>
    <w:tmpl w:val="CE68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A43390"/>
    <w:multiLevelType w:val="multilevel"/>
    <w:tmpl w:val="27EE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C665A"/>
    <w:multiLevelType w:val="hybridMultilevel"/>
    <w:tmpl w:val="B5A4E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46832"/>
    <w:multiLevelType w:val="hybridMultilevel"/>
    <w:tmpl w:val="06CAB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42482"/>
    <w:multiLevelType w:val="multilevel"/>
    <w:tmpl w:val="27EE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D11B65"/>
    <w:multiLevelType w:val="hybridMultilevel"/>
    <w:tmpl w:val="34F64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A6784"/>
    <w:multiLevelType w:val="multilevel"/>
    <w:tmpl w:val="E6F4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A6109A"/>
    <w:multiLevelType w:val="multilevel"/>
    <w:tmpl w:val="27EE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1F7B02"/>
    <w:multiLevelType w:val="hybridMultilevel"/>
    <w:tmpl w:val="8C148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57513"/>
    <w:multiLevelType w:val="hybridMultilevel"/>
    <w:tmpl w:val="C40A5D8A"/>
    <w:lvl w:ilvl="0" w:tplc="B1A828C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52E04"/>
    <w:multiLevelType w:val="multilevel"/>
    <w:tmpl w:val="0F36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7375DA"/>
    <w:multiLevelType w:val="multilevel"/>
    <w:tmpl w:val="E492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A93026"/>
    <w:multiLevelType w:val="hybridMultilevel"/>
    <w:tmpl w:val="C01C9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129AF"/>
    <w:multiLevelType w:val="hybridMultilevel"/>
    <w:tmpl w:val="ADCA8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881097">
    <w:abstractNumId w:val="0"/>
  </w:num>
  <w:num w:numId="2" w16cid:durableId="1456287422">
    <w:abstractNumId w:val="14"/>
  </w:num>
  <w:num w:numId="3" w16cid:durableId="1474523541">
    <w:abstractNumId w:val="17"/>
  </w:num>
  <w:num w:numId="4" w16cid:durableId="654260971">
    <w:abstractNumId w:val="7"/>
  </w:num>
  <w:num w:numId="5" w16cid:durableId="884948888">
    <w:abstractNumId w:val="1"/>
  </w:num>
  <w:num w:numId="6" w16cid:durableId="570385012">
    <w:abstractNumId w:val="11"/>
  </w:num>
  <w:num w:numId="7" w16cid:durableId="1775904000">
    <w:abstractNumId w:val="8"/>
  </w:num>
  <w:num w:numId="8" w16cid:durableId="14817087">
    <w:abstractNumId w:val="18"/>
  </w:num>
  <w:num w:numId="9" w16cid:durableId="1669166743">
    <w:abstractNumId w:val="4"/>
  </w:num>
  <w:num w:numId="10" w16cid:durableId="2134206198">
    <w:abstractNumId w:val="13"/>
  </w:num>
  <w:num w:numId="11" w16cid:durableId="718360307">
    <w:abstractNumId w:val="16"/>
  </w:num>
  <w:num w:numId="12" w16cid:durableId="171573905">
    <w:abstractNumId w:val="9"/>
  </w:num>
  <w:num w:numId="13" w16cid:durableId="417554953">
    <w:abstractNumId w:val="15"/>
  </w:num>
  <w:num w:numId="14" w16cid:durableId="1929923160">
    <w:abstractNumId w:val="3"/>
  </w:num>
  <w:num w:numId="15" w16cid:durableId="820657551">
    <w:abstractNumId w:val="10"/>
  </w:num>
  <w:num w:numId="16" w16cid:durableId="247160258">
    <w:abstractNumId w:val="20"/>
  </w:num>
  <w:num w:numId="17" w16cid:durableId="1279676235">
    <w:abstractNumId w:val="2"/>
  </w:num>
  <w:num w:numId="18" w16cid:durableId="652415949">
    <w:abstractNumId w:val="6"/>
  </w:num>
  <w:num w:numId="19" w16cid:durableId="1498840425">
    <w:abstractNumId w:val="19"/>
  </w:num>
  <w:num w:numId="20" w16cid:durableId="767192514">
    <w:abstractNumId w:val="12"/>
  </w:num>
  <w:num w:numId="21" w16cid:durableId="1530336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F2"/>
    <w:rsid w:val="00195BFF"/>
    <w:rsid w:val="001B7EAD"/>
    <w:rsid w:val="00304FB4"/>
    <w:rsid w:val="00323AF3"/>
    <w:rsid w:val="004752E7"/>
    <w:rsid w:val="004B51D2"/>
    <w:rsid w:val="005837E2"/>
    <w:rsid w:val="005C3419"/>
    <w:rsid w:val="005E4AC9"/>
    <w:rsid w:val="00625C32"/>
    <w:rsid w:val="00645F48"/>
    <w:rsid w:val="00680532"/>
    <w:rsid w:val="006C6F8B"/>
    <w:rsid w:val="006F0BD5"/>
    <w:rsid w:val="007B3BF2"/>
    <w:rsid w:val="009703CD"/>
    <w:rsid w:val="00A64CAB"/>
    <w:rsid w:val="00B92D77"/>
    <w:rsid w:val="00BB1F43"/>
    <w:rsid w:val="00CB6A6D"/>
    <w:rsid w:val="00D6183D"/>
    <w:rsid w:val="00DA45F8"/>
    <w:rsid w:val="00DD29C7"/>
    <w:rsid w:val="00E2561C"/>
    <w:rsid w:val="00E4313A"/>
    <w:rsid w:val="00F3062C"/>
    <w:rsid w:val="00F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1A6B"/>
  <w15:docId w15:val="{400EBCD5-2A39-49C6-A566-05EC0153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5BFF"/>
    <w:pPr>
      <w:keepNext/>
      <w:keepLines/>
      <w:spacing w:before="240" w:after="0"/>
      <w:outlineLvl w:val="0"/>
    </w:pPr>
    <w:rPr>
      <w:rFonts w:ascii="Calibri" w:eastAsiaTheme="majorEastAsia" w:hAnsi="Calibr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5BF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32"/>
      <w:szCs w:val="26"/>
    </w:rPr>
  </w:style>
  <w:style w:type="paragraph" w:styleId="Nagwek3">
    <w:name w:val="heading 3"/>
    <w:basedOn w:val="Normalny"/>
    <w:link w:val="Nagwek3Znak"/>
    <w:uiPriority w:val="9"/>
    <w:qFormat/>
    <w:rsid w:val="00195BFF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sz w:val="24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64CAB"/>
    <w:pPr>
      <w:keepNext/>
      <w:keepLines/>
      <w:spacing w:before="40" w:after="0"/>
      <w:outlineLvl w:val="3"/>
    </w:pPr>
    <w:rPr>
      <w:rFonts w:ascii="Calibri" w:eastAsiaTheme="majorEastAsia" w:hAnsi="Calibri" w:cstheme="majorBidi"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95BFF"/>
    <w:rPr>
      <w:rFonts w:ascii="Calibri" w:eastAsia="Times New Roman" w:hAnsi="Calibri" w:cs="Times New Roman"/>
      <w:b/>
      <w:bCs/>
      <w:sz w:val="24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3B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3BF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3BF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18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5BFF"/>
    <w:rPr>
      <w:rFonts w:ascii="Calibri" w:eastAsiaTheme="majorEastAsia" w:hAnsi="Calibr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95BFF"/>
    <w:rPr>
      <w:rFonts w:ascii="Calibri" w:eastAsiaTheme="majorEastAsia" w:hAnsi="Calibri" w:cstheme="majorBidi"/>
      <w:b/>
      <w:sz w:val="32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64CAB"/>
    <w:rPr>
      <w:rFonts w:ascii="Calibri" w:eastAsiaTheme="majorEastAsia" w:hAnsi="Calibri" w:cstheme="majorBidi"/>
      <w:i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1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agad.gov.p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E139EE7B547429153DE2114E76B69" ma:contentTypeVersion="22" ma:contentTypeDescription="Create a new document." ma:contentTypeScope="" ma:versionID="0abdffc5953ab1737f00953cdbd0ce9a">
  <xsd:schema xmlns:xsd="http://www.w3.org/2001/XMLSchema" xmlns:xs="http://www.w3.org/2001/XMLSchema" xmlns:p="http://schemas.microsoft.com/office/2006/metadata/properties" xmlns:ns2="f2550925-021e-4c53-ad0c-a0808792a930" xmlns:ns3="4492f262-eb3f-4be7-9366-67011f97b067" targetNamespace="http://schemas.microsoft.com/office/2006/metadata/properties" ma:root="true" ma:fieldsID="2a18553f37c04fec4b7426ee48abc42e" ns2:_="" ns3:_="">
    <xsd:import namespace="f2550925-021e-4c53-ad0c-a0808792a930"/>
    <xsd:import namespace="4492f262-eb3f-4be7-9366-67011f97b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50925-021e-4c53-ad0c-a0808792a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3918756-157d-4b76-864e-9904a2c034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2f262-eb3f-4be7-9366-67011f97b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85bfbce-6375-4592-8722-bb0cc02e0fc8}" ma:internalName="TaxCatchAll" ma:showField="CatchAllData" ma:web="4492f262-eb3f-4be7-9366-67011f97b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550925-021e-4c53-ad0c-a0808792a930">
      <Terms xmlns="http://schemas.microsoft.com/office/infopath/2007/PartnerControls"/>
    </lcf76f155ced4ddcb4097134ff3c332f>
    <TaxCatchAll xmlns="4492f262-eb3f-4be7-9366-67011f97b067" xsi:nil="true"/>
  </documentManagement>
</p:properties>
</file>

<file path=customXml/itemProps1.xml><?xml version="1.0" encoding="utf-8"?>
<ds:datastoreItem xmlns:ds="http://schemas.openxmlformats.org/officeDocument/2006/customXml" ds:itemID="{65BFCCD1-8459-4D40-9CB5-98FFF6E28836}"/>
</file>

<file path=customXml/itemProps2.xml><?xml version="1.0" encoding="utf-8"?>
<ds:datastoreItem xmlns:ds="http://schemas.openxmlformats.org/officeDocument/2006/customXml" ds:itemID="{E31DD1B5-D32B-43E9-B043-85C66089678F}"/>
</file>

<file path=customXml/itemProps3.xml><?xml version="1.0" encoding="utf-8"?>
<ds:datastoreItem xmlns:ds="http://schemas.openxmlformats.org/officeDocument/2006/customXml" ds:itemID="{3A1DA81A-6935-4047-81FB-C93E4F824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Ulrich-Piłat</dc:creator>
  <cp:lastModifiedBy>Anna Wieczorek</cp:lastModifiedBy>
  <cp:revision>2</cp:revision>
  <dcterms:created xsi:type="dcterms:W3CDTF">2024-06-24T19:47:00Z</dcterms:created>
  <dcterms:modified xsi:type="dcterms:W3CDTF">2024-06-24T19:47:00Z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0x010100103E139EE7B547429153DE2114E76B69</vt:lpwstr>
  </property>
</Properties>
</file>