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BFD3" w14:textId="77777777" w:rsidR="00E71D2D" w:rsidRPr="00183668" w:rsidRDefault="00E71D2D" w:rsidP="00781565">
      <w:pPr>
        <w:spacing w:line="276" w:lineRule="auto"/>
        <w:jc w:val="both"/>
        <w:rPr>
          <w:rFonts w:cs="Times New Roman"/>
          <w:snapToGrid w:val="0"/>
          <w:szCs w:val="24"/>
          <w:lang w:val="en-US" w:eastAsia="pl-PL"/>
        </w:rPr>
      </w:pPr>
      <w:bookmarkStart w:id="0" w:name="_Toc522792781"/>
    </w:p>
    <w:p w14:paraId="1B58CE4A" w14:textId="48AAF83B" w:rsidR="00E71D2D" w:rsidRPr="00183668" w:rsidRDefault="001A02F2" w:rsidP="00ED0D13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val="en-US" w:eastAsia="pl-PL"/>
        </w:rPr>
      </w:pPr>
      <w:r w:rsidRPr="00183668">
        <w:rPr>
          <w:rFonts w:eastAsia="Times New Roman" w:cs="Times New Roman"/>
          <w:b/>
          <w:color w:val="000000"/>
          <w:szCs w:val="24"/>
          <w:lang w:val="en-US" w:eastAsia="pl-PL"/>
        </w:rPr>
        <w:t xml:space="preserve">Detailed criteria and rules for converting </w:t>
      </w:r>
      <w:r w:rsidR="00707BF8" w:rsidRPr="00183668">
        <w:rPr>
          <w:rFonts w:eastAsia="Times New Roman" w:cs="Times New Roman"/>
          <w:b/>
          <w:color w:val="000000"/>
          <w:szCs w:val="24"/>
          <w:lang w:val="en-US" w:eastAsia="pl-PL"/>
        </w:rPr>
        <w:t xml:space="preserve">the </w:t>
      </w:r>
      <w:r w:rsidRPr="00183668">
        <w:rPr>
          <w:rFonts w:eastAsia="Times New Roman" w:cs="Times New Roman"/>
          <w:b/>
          <w:color w:val="000000"/>
          <w:szCs w:val="24"/>
          <w:lang w:val="en-US" w:eastAsia="pl-PL"/>
        </w:rPr>
        <w:t xml:space="preserve">average </w:t>
      </w:r>
      <w:r w:rsidR="00707BF8" w:rsidRPr="00183668">
        <w:rPr>
          <w:rFonts w:eastAsia="Times New Roman" w:cs="Times New Roman"/>
          <w:b/>
          <w:color w:val="000000"/>
          <w:szCs w:val="24"/>
          <w:lang w:val="en-US" w:eastAsia="pl-PL"/>
        </w:rPr>
        <w:t>grade</w:t>
      </w:r>
      <w:r w:rsidRPr="00183668">
        <w:rPr>
          <w:rFonts w:eastAsia="Times New Roman" w:cs="Times New Roman"/>
          <w:b/>
          <w:color w:val="000000"/>
          <w:szCs w:val="24"/>
          <w:lang w:val="en-US" w:eastAsia="pl-PL"/>
        </w:rPr>
        <w:t xml:space="preserve"> and achievements into points</w:t>
      </w:r>
    </w:p>
    <w:p w14:paraId="38570CB0" w14:textId="77777777" w:rsidR="001A02F2" w:rsidRPr="00183668" w:rsidRDefault="001A02F2" w:rsidP="00ED0D13">
      <w:pPr>
        <w:spacing w:after="0" w:line="360" w:lineRule="auto"/>
        <w:jc w:val="center"/>
        <w:rPr>
          <w:rFonts w:eastAsia="Times New Roman" w:cs="Times New Roman"/>
          <w:b/>
          <w:color w:val="000000"/>
          <w:szCs w:val="24"/>
          <w:lang w:val="en-US" w:eastAsia="pl-PL"/>
        </w:rPr>
      </w:pPr>
    </w:p>
    <w:p w14:paraId="38EEAFDF" w14:textId="4D294116" w:rsidR="00781565" w:rsidRPr="00183668" w:rsidRDefault="001A02F2" w:rsidP="000C5E99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val="en-US" w:eastAsia="pl-PL"/>
        </w:rPr>
      </w:pPr>
      <w:r w:rsidRPr="00183668">
        <w:rPr>
          <w:rFonts w:cs="Times New Roman"/>
          <w:snapToGrid w:val="0"/>
          <w:szCs w:val="24"/>
          <w:lang w:val="en-US" w:eastAsia="pl-PL"/>
        </w:rPr>
        <w:t xml:space="preserve">Pursuant to the Regulations </w:t>
      </w:r>
      <w:r w:rsidR="00707BF8" w:rsidRPr="00183668">
        <w:rPr>
          <w:rFonts w:cs="Times New Roman"/>
          <w:snapToGrid w:val="0"/>
          <w:szCs w:val="24"/>
          <w:lang w:val="en-US" w:eastAsia="pl-PL"/>
        </w:rPr>
        <w:t>on</w:t>
      </w:r>
      <w:r w:rsidRPr="00183668">
        <w:rPr>
          <w:rFonts w:cs="Times New Roman"/>
          <w:snapToGrid w:val="0"/>
          <w:szCs w:val="24"/>
          <w:lang w:val="en-US" w:eastAsia="pl-PL"/>
        </w:rPr>
        <w:t xml:space="preserve"> student benefits, hereinafter </w:t>
      </w:r>
      <w:r w:rsidR="00707BF8" w:rsidRPr="00183668">
        <w:rPr>
          <w:rFonts w:cs="Times New Roman"/>
          <w:snapToGrid w:val="0"/>
          <w:szCs w:val="24"/>
          <w:lang w:val="en-US" w:eastAsia="pl-PL"/>
        </w:rPr>
        <w:t>referred to as the “Regulations”</w:t>
      </w:r>
      <w:r w:rsidRPr="00183668">
        <w:rPr>
          <w:rFonts w:cs="Times New Roman"/>
          <w:snapToGrid w:val="0"/>
          <w:szCs w:val="24"/>
          <w:lang w:val="en-US" w:eastAsia="pl-PL"/>
        </w:rPr>
        <w:t xml:space="preserve">, the rules for converting </w:t>
      </w:r>
      <w:r w:rsidR="00707BF8" w:rsidRPr="00183668">
        <w:rPr>
          <w:rFonts w:cs="Times New Roman"/>
          <w:snapToGrid w:val="0"/>
          <w:szCs w:val="24"/>
          <w:lang w:val="en-US" w:eastAsia="pl-PL"/>
        </w:rPr>
        <w:t>the</w:t>
      </w:r>
      <w:r w:rsidRPr="00183668">
        <w:rPr>
          <w:rFonts w:cs="Times New Roman"/>
          <w:snapToGrid w:val="0"/>
          <w:szCs w:val="24"/>
          <w:lang w:val="en-US" w:eastAsia="pl-PL"/>
        </w:rPr>
        <w:t xml:space="preserve"> average </w:t>
      </w:r>
      <w:r w:rsidR="00707BF8" w:rsidRPr="00183668">
        <w:rPr>
          <w:rFonts w:cs="Times New Roman"/>
          <w:snapToGrid w:val="0"/>
          <w:szCs w:val="24"/>
          <w:lang w:val="en-US" w:eastAsia="pl-PL"/>
        </w:rPr>
        <w:t xml:space="preserve">grade and </w:t>
      </w:r>
      <w:r w:rsidRPr="00183668">
        <w:rPr>
          <w:rFonts w:cs="Times New Roman"/>
          <w:snapToGrid w:val="0"/>
          <w:szCs w:val="24"/>
          <w:lang w:val="en-US" w:eastAsia="pl-PL"/>
        </w:rPr>
        <w:t>scientific, sport</w:t>
      </w:r>
      <w:r w:rsidR="00707BF8" w:rsidRPr="00183668">
        <w:rPr>
          <w:rFonts w:cs="Times New Roman"/>
          <w:snapToGrid w:val="0"/>
          <w:szCs w:val="24"/>
          <w:lang w:val="en-US" w:eastAsia="pl-PL"/>
        </w:rPr>
        <w:t>ing</w:t>
      </w:r>
      <w:r w:rsidRPr="00183668">
        <w:rPr>
          <w:rFonts w:cs="Times New Roman"/>
          <w:snapToGrid w:val="0"/>
          <w:szCs w:val="24"/>
          <w:lang w:val="en-US" w:eastAsia="pl-PL"/>
        </w:rPr>
        <w:t xml:space="preserve"> and artistic achievements</w:t>
      </w:r>
      <w:r w:rsidR="00707BF8" w:rsidRPr="00183668">
        <w:rPr>
          <w:rFonts w:cs="Times New Roman"/>
          <w:snapToGrid w:val="0"/>
          <w:szCs w:val="24"/>
          <w:lang w:val="en-US" w:eastAsia="pl-PL"/>
        </w:rPr>
        <w:t xml:space="preserve"> into points are hereby set out as follows</w:t>
      </w:r>
      <w:r w:rsidR="00781565" w:rsidRPr="00183668">
        <w:rPr>
          <w:rFonts w:cs="Times New Roman"/>
          <w:szCs w:val="24"/>
          <w:lang w:val="en-US"/>
        </w:rPr>
        <w:t>:</w:t>
      </w:r>
    </w:p>
    <w:p w14:paraId="37DDC053" w14:textId="77777777" w:rsidR="00781565" w:rsidRPr="00183668" w:rsidRDefault="00781565" w:rsidP="00ED0D13">
      <w:pPr>
        <w:pStyle w:val="Nagwek1"/>
        <w:spacing w:before="0"/>
        <w:rPr>
          <w:rFonts w:ascii="Times New Roman" w:hAnsi="Times New Roman" w:cs="Times New Roman"/>
          <w:szCs w:val="24"/>
          <w:lang w:val="en-US" w:eastAsia="pl-PL"/>
        </w:rPr>
      </w:pPr>
      <w:r w:rsidRPr="00183668">
        <w:rPr>
          <w:rFonts w:ascii="Times New Roman" w:hAnsi="Times New Roman" w:cs="Times New Roman"/>
          <w:szCs w:val="24"/>
          <w:lang w:val="en-US" w:eastAsia="pl-PL"/>
        </w:rPr>
        <w:t>§ 1</w:t>
      </w:r>
    </w:p>
    <w:p w14:paraId="53BF28C8" w14:textId="192CB1E2" w:rsidR="001A02F2" w:rsidRPr="00183668" w:rsidRDefault="001A02F2" w:rsidP="001A02F2">
      <w:pPr>
        <w:pStyle w:val="Akapitzlist"/>
        <w:numPr>
          <w:ilvl w:val="0"/>
          <w:numId w:val="3"/>
        </w:numPr>
        <w:spacing w:after="0" w:line="360" w:lineRule="auto"/>
        <w:ind w:left="142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 xml:space="preserve">The average </w:t>
      </w:r>
      <w:r w:rsidR="0010767F" w:rsidRPr="00183668">
        <w:rPr>
          <w:rFonts w:cs="Times New Roman"/>
          <w:szCs w:val="24"/>
          <w:lang w:val="en-US"/>
        </w:rPr>
        <w:t xml:space="preserve">grade </w:t>
      </w:r>
      <w:r w:rsidRPr="00183668">
        <w:rPr>
          <w:rFonts w:cs="Times New Roman"/>
          <w:szCs w:val="24"/>
          <w:lang w:val="en-US"/>
        </w:rPr>
        <w:t xml:space="preserve">for </w:t>
      </w:r>
      <w:r w:rsidR="0010767F" w:rsidRPr="00183668">
        <w:rPr>
          <w:rFonts w:cs="Times New Roman"/>
          <w:szCs w:val="24"/>
          <w:lang w:val="en-US"/>
        </w:rPr>
        <w:t>a</w:t>
      </w:r>
      <w:r w:rsidRPr="00183668">
        <w:rPr>
          <w:rFonts w:cs="Times New Roman"/>
          <w:szCs w:val="24"/>
          <w:lang w:val="en-US"/>
        </w:rPr>
        <w:t xml:space="preserve"> year of study is understood as the average</w:t>
      </w:r>
      <w:r w:rsidR="0010767F" w:rsidRPr="00183668">
        <w:rPr>
          <w:rFonts w:cs="Times New Roman"/>
          <w:szCs w:val="24"/>
          <w:lang w:val="en-US"/>
        </w:rPr>
        <w:t xml:space="preserve"> grade</w:t>
      </w:r>
      <w:r w:rsidRPr="00183668">
        <w:rPr>
          <w:rFonts w:cs="Times New Roman"/>
          <w:szCs w:val="24"/>
          <w:lang w:val="en-US"/>
        </w:rPr>
        <w:t xml:space="preserve"> for the last year of study</w:t>
      </w:r>
      <w:r w:rsidR="0010767F" w:rsidRPr="00183668">
        <w:rPr>
          <w:rFonts w:cs="Times New Roman"/>
          <w:szCs w:val="24"/>
          <w:lang w:val="en-US"/>
        </w:rPr>
        <w:t xml:space="preserve"> calculated</w:t>
      </w:r>
      <w:r w:rsidRPr="00183668">
        <w:rPr>
          <w:rFonts w:cs="Times New Roman"/>
          <w:szCs w:val="24"/>
          <w:lang w:val="en-US"/>
        </w:rPr>
        <w:t xml:space="preserve"> by taking into account the grades for all passed exams and credits, including unsatisfactory grades, which the student </w:t>
      </w:r>
      <w:r w:rsidR="0010767F" w:rsidRPr="00183668">
        <w:rPr>
          <w:rFonts w:cs="Times New Roman"/>
          <w:szCs w:val="24"/>
          <w:lang w:val="en-US"/>
        </w:rPr>
        <w:t>is expected to obtain</w:t>
      </w:r>
      <w:r w:rsidRPr="00183668">
        <w:rPr>
          <w:rFonts w:cs="Times New Roman"/>
          <w:szCs w:val="24"/>
          <w:lang w:val="en-US"/>
        </w:rPr>
        <w:t xml:space="preserve"> in accordance with the curriculum and study plan. The average grade is </w:t>
      </w:r>
      <w:r w:rsidR="00104801" w:rsidRPr="00183668">
        <w:rPr>
          <w:rFonts w:cs="Times New Roman"/>
          <w:szCs w:val="24"/>
          <w:lang w:val="en-US"/>
        </w:rPr>
        <w:t>computed up</w:t>
      </w:r>
      <w:r w:rsidRPr="00183668">
        <w:rPr>
          <w:rFonts w:cs="Times New Roman"/>
          <w:szCs w:val="24"/>
          <w:lang w:val="en-US"/>
        </w:rPr>
        <w:t xml:space="preserve"> to three decimal places.</w:t>
      </w:r>
    </w:p>
    <w:p w14:paraId="678C67D5" w14:textId="1A8E7400" w:rsidR="001A02F2" w:rsidRPr="00183668" w:rsidRDefault="001A02F2" w:rsidP="001A02F2">
      <w:pPr>
        <w:pStyle w:val="Akapitzlist"/>
        <w:numPr>
          <w:ilvl w:val="0"/>
          <w:numId w:val="3"/>
        </w:numPr>
        <w:spacing w:after="0" w:line="360" w:lineRule="auto"/>
        <w:ind w:left="142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 xml:space="preserve">In the case of first-year students of </w:t>
      </w:r>
      <w:r w:rsidR="0010767F" w:rsidRPr="00183668">
        <w:rPr>
          <w:rFonts w:cs="Times New Roman"/>
          <w:szCs w:val="24"/>
          <w:lang w:val="en-US"/>
        </w:rPr>
        <w:t xml:space="preserve">the </w:t>
      </w:r>
      <w:r w:rsidRPr="00183668">
        <w:rPr>
          <w:rFonts w:cs="Times New Roman"/>
          <w:szCs w:val="24"/>
          <w:lang w:val="en-US"/>
        </w:rPr>
        <w:t xml:space="preserve">second-degree studies, the last year of studies shall be understood as the last year of </w:t>
      </w:r>
      <w:r w:rsidR="0010767F" w:rsidRPr="00183668">
        <w:rPr>
          <w:rFonts w:cs="Times New Roman"/>
          <w:szCs w:val="24"/>
          <w:lang w:val="en-US"/>
        </w:rPr>
        <w:t xml:space="preserve">the </w:t>
      </w:r>
      <w:r w:rsidRPr="00183668">
        <w:rPr>
          <w:rFonts w:cs="Times New Roman"/>
          <w:szCs w:val="24"/>
          <w:lang w:val="en-US"/>
        </w:rPr>
        <w:t>first-degree studies. If the last year of first-degree studies lasted one semester, the average is determined on the basis of grades from that semester.</w:t>
      </w:r>
    </w:p>
    <w:p w14:paraId="107834CB" w14:textId="389632EB" w:rsidR="001A02F2" w:rsidRPr="00183668" w:rsidRDefault="001A02F2" w:rsidP="001A02F2">
      <w:pPr>
        <w:pStyle w:val="Akapitzlist"/>
        <w:numPr>
          <w:ilvl w:val="0"/>
          <w:numId w:val="3"/>
        </w:numPr>
        <w:spacing w:after="0" w:line="360" w:lineRule="auto"/>
        <w:ind w:left="142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>The average of the grades obtained is converted into points in a 1: 1 ratio taking into account three decimal places.</w:t>
      </w:r>
    </w:p>
    <w:p w14:paraId="354213D0" w14:textId="42743576" w:rsidR="00781565" w:rsidRPr="00183668" w:rsidRDefault="001A02F2" w:rsidP="001A02F2">
      <w:pPr>
        <w:pStyle w:val="Akapitzlist"/>
        <w:numPr>
          <w:ilvl w:val="0"/>
          <w:numId w:val="3"/>
        </w:numPr>
        <w:spacing w:after="0" w:line="360" w:lineRule="auto"/>
        <w:ind w:left="142"/>
        <w:contextualSpacing w:val="0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 xml:space="preserve">The average grade obtained </w:t>
      </w:r>
      <w:r w:rsidR="006B0109" w:rsidRPr="00183668">
        <w:rPr>
          <w:rFonts w:cs="Times New Roman"/>
          <w:szCs w:val="24"/>
          <w:lang w:val="en-US"/>
        </w:rPr>
        <w:t xml:space="preserve">by the student </w:t>
      </w:r>
      <w:r w:rsidRPr="00183668">
        <w:rPr>
          <w:rFonts w:cs="Times New Roman"/>
          <w:szCs w:val="24"/>
          <w:lang w:val="en-US"/>
        </w:rPr>
        <w:t xml:space="preserve">at </w:t>
      </w:r>
      <w:r w:rsidR="006B0109" w:rsidRPr="00183668">
        <w:rPr>
          <w:rFonts w:cs="Times New Roman"/>
          <w:szCs w:val="24"/>
          <w:lang w:val="en-US"/>
        </w:rPr>
        <w:t>another</w:t>
      </w:r>
      <w:r w:rsidRPr="00183668">
        <w:rPr>
          <w:rFonts w:cs="Times New Roman"/>
          <w:szCs w:val="24"/>
          <w:lang w:val="en-US"/>
        </w:rPr>
        <w:t xml:space="preserve"> university </w:t>
      </w:r>
      <w:r w:rsidR="006B0109" w:rsidRPr="00183668">
        <w:rPr>
          <w:rFonts w:cs="Times New Roman"/>
          <w:szCs w:val="24"/>
          <w:lang w:val="en-US"/>
        </w:rPr>
        <w:t>according to</w:t>
      </w:r>
      <w:r w:rsidRPr="00183668">
        <w:rPr>
          <w:rFonts w:cs="Times New Roman"/>
          <w:szCs w:val="24"/>
          <w:lang w:val="en-US"/>
        </w:rPr>
        <w:t xml:space="preserve"> a different grade scale is converted into points as follows</w:t>
      </w:r>
      <w:r w:rsidR="00781565" w:rsidRPr="00183668">
        <w:rPr>
          <w:rFonts w:cs="Times New Roman"/>
          <w:snapToGrid w:val="0"/>
          <w:color w:val="000000"/>
          <w:szCs w:val="24"/>
          <w:lang w:val="en-US" w:eastAsia="pl-PL"/>
        </w:rPr>
        <w:t>:</w:t>
      </w:r>
    </w:p>
    <w:p w14:paraId="15159731" w14:textId="6DFB1694" w:rsidR="001A02F2" w:rsidRPr="00183668" w:rsidRDefault="006B0109" w:rsidP="001A02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napToGrid w:val="0"/>
          <w:color w:val="000000"/>
          <w:szCs w:val="24"/>
          <w:lang w:val="en-US" w:eastAsia="pl-PL"/>
        </w:rPr>
      </w:pPr>
      <w:r w:rsidRPr="00183668">
        <w:rPr>
          <w:rFonts w:cs="Times New Roman"/>
          <w:snapToGrid w:val="0"/>
          <w:color w:val="000000"/>
          <w:szCs w:val="24"/>
          <w:lang w:val="en-US" w:eastAsia="pl-PL"/>
        </w:rPr>
        <w:t xml:space="preserve">in the case of a </w:t>
      </w:r>
      <w:r w:rsidR="001A02F2" w:rsidRPr="00183668">
        <w:rPr>
          <w:rFonts w:cs="Times New Roman"/>
          <w:snapToGrid w:val="0"/>
          <w:color w:val="000000"/>
          <w:szCs w:val="24"/>
          <w:lang w:val="en-US" w:eastAsia="pl-PL"/>
        </w:rPr>
        <w:t xml:space="preserve">grade scale </w:t>
      </w:r>
      <w:r w:rsidRPr="00183668">
        <w:rPr>
          <w:rFonts w:cs="Times New Roman"/>
          <w:snapToGrid w:val="0"/>
          <w:color w:val="000000"/>
          <w:szCs w:val="24"/>
          <w:lang w:val="en-US" w:eastAsia="pl-PL"/>
        </w:rPr>
        <w:t xml:space="preserve">with the highest grade </w:t>
      </w:r>
      <w:r w:rsidR="001A02F2" w:rsidRPr="00183668">
        <w:rPr>
          <w:rFonts w:cs="Times New Roman"/>
          <w:snapToGrid w:val="0"/>
          <w:color w:val="000000"/>
          <w:szCs w:val="24"/>
          <w:lang w:val="en-US" w:eastAsia="pl-PL"/>
        </w:rPr>
        <w:t xml:space="preserve">of 6.00 - the average grade obtained by </w:t>
      </w:r>
      <w:r w:rsidRPr="00183668">
        <w:rPr>
          <w:rFonts w:cs="Times New Roman"/>
          <w:snapToGrid w:val="0"/>
          <w:color w:val="000000"/>
          <w:szCs w:val="24"/>
          <w:lang w:val="en-US" w:eastAsia="pl-PL"/>
        </w:rPr>
        <w:t>the</w:t>
      </w:r>
      <w:r w:rsidR="001A02F2" w:rsidRPr="00183668">
        <w:rPr>
          <w:rFonts w:cs="Times New Roman"/>
          <w:snapToGrid w:val="0"/>
          <w:color w:val="000000"/>
          <w:szCs w:val="24"/>
          <w:lang w:val="en-US" w:eastAsia="pl-PL"/>
        </w:rPr>
        <w:t xml:space="preserve"> student is divided by </w:t>
      </w:r>
      <w:r w:rsidRPr="00183668">
        <w:rPr>
          <w:rFonts w:cs="Times New Roman"/>
          <w:snapToGrid w:val="0"/>
          <w:color w:val="000000"/>
          <w:szCs w:val="24"/>
          <w:lang w:val="en-US" w:eastAsia="pl-PL"/>
        </w:rPr>
        <w:t>the coefficient 1.2,</w:t>
      </w:r>
    </w:p>
    <w:p w14:paraId="646596A3" w14:textId="77777777" w:rsidR="006B0109" w:rsidRPr="00183668" w:rsidRDefault="006B0109" w:rsidP="001A02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napToGrid w:val="0"/>
          <w:color w:val="000000"/>
          <w:szCs w:val="24"/>
          <w:lang w:val="en-US" w:eastAsia="pl-PL"/>
        </w:rPr>
      </w:pPr>
      <w:r w:rsidRPr="00183668">
        <w:rPr>
          <w:rFonts w:cs="Times New Roman"/>
          <w:snapToGrid w:val="0"/>
          <w:color w:val="000000"/>
          <w:szCs w:val="24"/>
          <w:lang w:val="en-US" w:eastAsia="pl-PL"/>
        </w:rPr>
        <w:t>in the case of a grade scale with the highest grade of 5.50 - the average grade obtained by the student is divided by the coefficient 1.1.</w:t>
      </w:r>
    </w:p>
    <w:p w14:paraId="2A850E70" w14:textId="66DF3A37" w:rsidR="00225082" w:rsidRPr="00183668" w:rsidRDefault="006B0109" w:rsidP="006B0109">
      <w:pPr>
        <w:pStyle w:val="Akapitzlist"/>
        <w:numPr>
          <w:ilvl w:val="0"/>
          <w:numId w:val="3"/>
        </w:numPr>
        <w:spacing w:after="0" w:line="360" w:lineRule="auto"/>
        <w:ind w:left="142" w:hanging="284"/>
        <w:contextualSpacing w:val="0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 xml:space="preserve">The </w:t>
      </w:r>
      <w:r w:rsidR="001A02F2" w:rsidRPr="00183668">
        <w:rPr>
          <w:rFonts w:cs="Times New Roman"/>
          <w:szCs w:val="24"/>
          <w:lang w:val="en-US"/>
        </w:rPr>
        <w:t>student does not receive points for the average if he</w:t>
      </w:r>
      <w:r w:rsidRPr="00183668">
        <w:rPr>
          <w:rFonts w:cs="Times New Roman"/>
          <w:szCs w:val="24"/>
          <w:lang w:val="en-US"/>
        </w:rPr>
        <w:t>/</w:t>
      </w:r>
      <w:r w:rsidR="001A02F2" w:rsidRPr="00183668">
        <w:rPr>
          <w:rFonts w:cs="Times New Roman"/>
          <w:szCs w:val="24"/>
          <w:lang w:val="en-US"/>
        </w:rPr>
        <w:t xml:space="preserve">she obtained at least one unsatisfactory grade </w:t>
      </w:r>
      <w:r w:rsidRPr="00183668">
        <w:rPr>
          <w:rFonts w:cs="Times New Roman"/>
          <w:szCs w:val="24"/>
          <w:lang w:val="en-US"/>
        </w:rPr>
        <w:t>for</w:t>
      </w:r>
      <w:r w:rsidR="001A02F2" w:rsidRPr="00183668">
        <w:rPr>
          <w:rFonts w:cs="Times New Roman"/>
          <w:szCs w:val="24"/>
          <w:lang w:val="en-US"/>
        </w:rPr>
        <w:t xml:space="preserve"> credits and exams in the previous year</w:t>
      </w:r>
      <w:r w:rsidR="0048108B" w:rsidRPr="00183668">
        <w:rPr>
          <w:rFonts w:cs="Times New Roman"/>
          <w:szCs w:val="24"/>
          <w:lang w:val="en-US"/>
        </w:rPr>
        <w:t>.</w:t>
      </w:r>
    </w:p>
    <w:p w14:paraId="4D879802" w14:textId="77777777" w:rsidR="00225082" w:rsidRPr="00183668" w:rsidRDefault="00225082" w:rsidP="00012D5F">
      <w:pPr>
        <w:spacing w:line="360" w:lineRule="auto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br w:type="page"/>
      </w:r>
    </w:p>
    <w:p w14:paraId="65DF5CD7" w14:textId="77777777" w:rsidR="00781565" w:rsidRPr="00183668" w:rsidRDefault="00781565" w:rsidP="00E71D2D">
      <w:pPr>
        <w:pStyle w:val="Nagwek1"/>
        <w:rPr>
          <w:rFonts w:ascii="Times New Roman" w:hAnsi="Times New Roman" w:cs="Times New Roman"/>
          <w:szCs w:val="24"/>
          <w:lang w:val="en-US"/>
        </w:rPr>
      </w:pPr>
      <w:r w:rsidRPr="00183668">
        <w:rPr>
          <w:rFonts w:ascii="Times New Roman" w:hAnsi="Times New Roman" w:cs="Times New Roman"/>
          <w:szCs w:val="24"/>
          <w:lang w:val="en-US"/>
        </w:rPr>
        <w:lastRenderedPageBreak/>
        <w:t>§ 2</w:t>
      </w:r>
    </w:p>
    <w:p w14:paraId="44F99552" w14:textId="03D16B89" w:rsidR="00781565" w:rsidRPr="00183668" w:rsidRDefault="001A02F2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 xml:space="preserve">The criteria for points for a high average </w:t>
      </w:r>
      <w:r w:rsidR="006B0109" w:rsidRPr="00183668">
        <w:rPr>
          <w:rFonts w:cs="Times New Roman"/>
          <w:szCs w:val="24"/>
          <w:lang w:val="en-US"/>
        </w:rPr>
        <w:t>grade are</w:t>
      </w:r>
      <w:r w:rsidRPr="00183668">
        <w:rPr>
          <w:rFonts w:cs="Times New Roman"/>
          <w:szCs w:val="24"/>
          <w:lang w:val="en-US"/>
        </w:rPr>
        <w:t xml:space="preserve"> defined as follows</w:t>
      </w:r>
      <w:r w:rsidR="00781565" w:rsidRPr="00183668">
        <w:rPr>
          <w:rFonts w:cs="Times New Roman"/>
          <w:szCs w:val="24"/>
          <w:lang w:val="en-US"/>
        </w:rPr>
        <w:t>:</w:t>
      </w:r>
      <w:bookmarkEnd w:id="0"/>
    </w:p>
    <w:p w14:paraId="35E2563D" w14:textId="77777777" w:rsidR="00E71D2D" w:rsidRPr="00183668" w:rsidRDefault="00E71D2D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4"/>
        <w:gridCol w:w="2268"/>
      </w:tblGrid>
      <w:tr w:rsidR="00D11B0C" w:rsidRPr="00736C2F" w14:paraId="39F0D0DB" w14:textId="77777777" w:rsidTr="00CA1BBA">
        <w:trPr>
          <w:jc w:val="center"/>
        </w:trPr>
        <w:tc>
          <w:tcPr>
            <w:tcW w:w="6794" w:type="dxa"/>
            <w:vAlign w:val="center"/>
          </w:tcPr>
          <w:p w14:paraId="471327C5" w14:textId="11658D15" w:rsidR="00D11B0C" w:rsidRPr="00183668" w:rsidRDefault="00D11B0C" w:rsidP="006B0109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Average </w:t>
            </w:r>
            <w:r w:rsidR="003554EF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="006B0109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rade</w:t>
            </w:r>
          </w:p>
        </w:tc>
        <w:tc>
          <w:tcPr>
            <w:tcW w:w="2268" w:type="dxa"/>
            <w:vAlign w:val="center"/>
          </w:tcPr>
          <w:p w14:paraId="2302E9AD" w14:textId="70EDE098" w:rsidR="00D11B0C" w:rsidRPr="00183668" w:rsidRDefault="006B0109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Number of </w:t>
            </w:r>
            <w:r w:rsidR="003554EF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="00D11B0C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oints</w:t>
            </w:r>
          </w:p>
          <w:p w14:paraId="4CF6FA65" w14:textId="3046C67F" w:rsidR="00D11B0C" w:rsidRPr="00183668" w:rsidRDefault="006B0109" w:rsidP="00104801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 </w:t>
            </w:r>
            <w:r w:rsidR="003554EF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104801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chievement</w:t>
            </w:r>
          </w:p>
        </w:tc>
      </w:tr>
      <w:tr w:rsidR="00781565" w:rsidRPr="00183668" w14:paraId="19913A8B" w14:textId="77777777" w:rsidTr="00CA1BBA">
        <w:trPr>
          <w:jc w:val="center"/>
        </w:trPr>
        <w:tc>
          <w:tcPr>
            <w:tcW w:w="6794" w:type="dxa"/>
          </w:tcPr>
          <w:p w14:paraId="66892511" w14:textId="7F0C9D02" w:rsidR="00781565" w:rsidRPr="00183668" w:rsidRDefault="00104801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="00781565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365FF044" w14:textId="77777777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81565" w:rsidRPr="00183668" w14:paraId="1050F865" w14:textId="77777777" w:rsidTr="00CA1BBA">
        <w:trPr>
          <w:jc w:val="center"/>
        </w:trPr>
        <w:tc>
          <w:tcPr>
            <w:tcW w:w="6794" w:type="dxa"/>
          </w:tcPr>
          <w:p w14:paraId="737FB82A" w14:textId="1ABBCD0B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</w:p>
        </w:tc>
        <w:tc>
          <w:tcPr>
            <w:tcW w:w="2268" w:type="dxa"/>
          </w:tcPr>
          <w:p w14:paraId="05C92304" w14:textId="2880504F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</w:p>
        </w:tc>
      </w:tr>
      <w:tr w:rsidR="00781565" w:rsidRPr="00183668" w14:paraId="5C160005" w14:textId="77777777" w:rsidTr="00CA1BBA">
        <w:trPr>
          <w:jc w:val="center"/>
        </w:trPr>
        <w:tc>
          <w:tcPr>
            <w:tcW w:w="6794" w:type="dxa"/>
          </w:tcPr>
          <w:p w14:paraId="0D55E70D" w14:textId="549824D9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2268" w:type="dxa"/>
          </w:tcPr>
          <w:p w14:paraId="338DA594" w14:textId="51A39663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998</w:t>
            </w:r>
          </w:p>
        </w:tc>
      </w:tr>
      <w:tr w:rsidR="00781565" w:rsidRPr="00183668" w14:paraId="3F1832B4" w14:textId="77777777" w:rsidTr="00CA1BBA">
        <w:trPr>
          <w:jc w:val="center"/>
        </w:trPr>
        <w:tc>
          <w:tcPr>
            <w:tcW w:w="6794" w:type="dxa"/>
          </w:tcPr>
          <w:p w14:paraId="530BB72D" w14:textId="5A9F3B48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</w:p>
        </w:tc>
        <w:tc>
          <w:tcPr>
            <w:tcW w:w="2268" w:type="dxa"/>
          </w:tcPr>
          <w:p w14:paraId="037F20C1" w14:textId="308C86EE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</w:p>
        </w:tc>
      </w:tr>
      <w:tr w:rsidR="00781565" w:rsidRPr="00183668" w14:paraId="49838EAC" w14:textId="77777777" w:rsidTr="00CA1BBA">
        <w:trPr>
          <w:jc w:val="center"/>
        </w:trPr>
        <w:tc>
          <w:tcPr>
            <w:tcW w:w="6794" w:type="dxa"/>
          </w:tcPr>
          <w:p w14:paraId="1E5DEBC6" w14:textId="03E7646E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</w:p>
        </w:tc>
        <w:tc>
          <w:tcPr>
            <w:tcW w:w="2268" w:type="dxa"/>
          </w:tcPr>
          <w:p w14:paraId="142AD03E" w14:textId="48A3CED8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</w:p>
        </w:tc>
      </w:tr>
      <w:tr w:rsidR="00781565" w:rsidRPr="00183668" w14:paraId="345DD36D" w14:textId="77777777" w:rsidTr="00CA1BBA">
        <w:trPr>
          <w:jc w:val="center"/>
        </w:trPr>
        <w:tc>
          <w:tcPr>
            <w:tcW w:w="6794" w:type="dxa"/>
          </w:tcPr>
          <w:p w14:paraId="57054682" w14:textId="5D4BDE8E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995</w:t>
            </w:r>
          </w:p>
        </w:tc>
        <w:tc>
          <w:tcPr>
            <w:tcW w:w="2268" w:type="dxa"/>
          </w:tcPr>
          <w:p w14:paraId="006EC3E5" w14:textId="701C4D05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995</w:t>
            </w:r>
          </w:p>
        </w:tc>
      </w:tr>
      <w:tr w:rsidR="00781565" w:rsidRPr="00183668" w14:paraId="587FE3C8" w14:textId="77777777" w:rsidTr="00CA1BBA">
        <w:trPr>
          <w:jc w:val="center"/>
        </w:trPr>
        <w:tc>
          <w:tcPr>
            <w:tcW w:w="6794" w:type="dxa"/>
          </w:tcPr>
          <w:p w14:paraId="0E84CF06" w14:textId="57E88333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2268" w:type="dxa"/>
          </w:tcPr>
          <w:p w14:paraId="1806D0AB" w14:textId="69B14FDC" w:rsidR="00781565" w:rsidRPr="00183668" w:rsidRDefault="00781565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994</w:t>
            </w:r>
          </w:p>
        </w:tc>
      </w:tr>
      <w:tr w:rsidR="00781565" w:rsidRPr="00183668" w14:paraId="05D76E09" w14:textId="77777777" w:rsidTr="00CA1BBA">
        <w:trPr>
          <w:jc w:val="center"/>
        </w:trPr>
        <w:tc>
          <w:tcPr>
            <w:tcW w:w="6794" w:type="dxa"/>
          </w:tcPr>
          <w:p w14:paraId="3D5265EE" w14:textId="3294BE91" w:rsidR="00781565" w:rsidRPr="00183668" w:rsidRDefault="00104801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A02F2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tc.</w:t>
            </w:r>
          </w:p>
        </w:tc>
        <w:tc>
          <w:tcPr>
            <w:tcW w:w="2268" w:type="dxa"/>
            <w:vAlign w:val="center"/>
          </w:tcPr>
          <w:p w14:paraId="1D1D3DC5" w14:textId="3BAE101E" w:rsidR="00781565" w:rsidRPr="00183668" w:rsidRDefault="001A02F2" w:rsidP="00CA1BBA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r w:rsidR="00781565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4A4FCFA" w14:textId="422619B4" w:rsidR="00781565" w:rsidRPr="00183668" w:rsidRDefault="00781565" w:rsidP="00225082">
      <w:pPr>
        <w:pStyle w:val="Akapitzlist"/>
        <w:spacing w:line="360" w:lineRule="auto"/>
        <w:ind w:left="284" w:hanging="284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>(</w:t>
      </w:r>
      <w:r w:rsidR="001A02F2" w:rsidRPr="00183668">
        <w:rPr>
          <w:rFonts w:cs="Times New Roman"/>
          <w:szCs w:val="24"/>
          <w:lang w:val="en-US"/>
        </w:rPr>
        <w:t xml:space="preserve">The average </w:t>
      </w:r>
      <w:r w:rsidR="00104801" w:rsidRPr="00183668">
        <w:rPr>
          <w:rFonts w:cs="Times New Roman"/>
          <w:szCs w:val="24"/>
          <w:lang w:val="en-US"/>
        </w:rPr>
        <w:t xml:space="preserve">grade computed up to </w:t>
      </w:r>
      <w:r w:rsidR="001A02F2" w:rsidRPr="00183668">
        <w:rPr>
          <w:rFonts w:cs="Times New Roman"/>
          <w:szCs w:val="24"/>
          <w:lang w:val="en-US"/>
        </w:rPr>
        <w:t>three decimal places</w:t>
      </w:r>
      <w:r w:rsidRPr="00183668">
        <w:rPr>
          <w:rFonts w:cs="Times New Roman"/>
          <w:szCs w:val="24"/>
          <w:lang w:val="en-US"/>
        </w:rPr>
        <w:t>)</w:t>
      </w:r>
    </w:p>
    <w:p w14:paraId="3889D504" w14:textId="636D85CE" w:rsidR="00781565" w:rsidRPr="00183668" w:rsidRDefault="00781565" w:rsidP="00ED0D13">
      <w:pPr>
        <w:pStyle w:val="Nagwek1"/>
        <w:spacing w:before="0"/>
        <w:rPr>
          <w:rFonts w:ascii="Times New Roman" w:hAnsi="Times New Roman" w:cs="Times New Roman"/>
          <w:szCs w:val="24"/>
          <w:lang w:val="en-US"/>
        </w:rPr>
      </w:pPr>
      <w:r w:rsidRPr="00183668">
        <w:rPr>
          <w:rFonts w:ascii="Times New Roman" w:hAnsi="Times New Roman" w:cs="Times New Roman"/>
          <w:szCs w:val="24"/>
          <w:lang w:val="en-US"/>
        </w:rPr>
        <w:t>§</w:t>
      </w:r>
      <w:r w:rsidR="00225082" w:rsidRPr="00183668">
        <w:rPr>
          <w:rFonts w:ascii="Times New Roman" w:hAnsi="Times New Roman" w:cs="Times New Roman"/>
          <w:szCs w:val="24"/>
          <w:lang w:val="en-US"/>
        </w:rPr>
        <w:t xml:space="preserve"> </w:t>
      </w:r>
      <w:r w:rsidR="00ED0D13" w:rsidRPr="00183668">
        <w:rPr>
          <w:rFonts w:ascii="Times New Roman" w:hAnsi="Times New Roman" w:cs="Times New Roman"/>
          <w:szCs w:val="24"/>
          <w:lang w:val="en-US"/>
        </w:rPr>
        <w:t>3</w:t>
      </w:r>
    </w:p>
    <w:p w14:paraId="1ABDDE43" w14:textId="2191A932" w:rsidR="00781565" w:rsidRPr="00183668" w:rsidRDefault="001A02F2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>The criteria for assessing scientific achievements and the number of points assigned to them are defined as follows</w:t>
      </w:r>
      <w:r w:rsidR="00781565" w:rsidRPr="00183668">
        <w:rPr>
          <w:rFonts w:cs="Times New Roman"/>
          <w:szCs w:val="24"/>
          <w:lang w:val="en-US"/>
        </w:rPr>
        <w:t>:</w:t>
      </w:r>
    </w:p>
    <w:p w14:paraId="010461B9" w14:textId="77777777" w:rsidR="00E71D2D" w:rsidRPr="00183668" w:rsidRDefault="00E71D2D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9"/>
        <w:gridCol w:w="2273"/>
      </w:tblGrid>
      <w:tr w:rsidR="00104801" w:rsidRPr="00736C2F" w14:paraId="7BD4911A" w14:textId="77777777" w:rsidTr="00E71D2D">
        <w:trPr>
          <w:jc w:val="center"/>
        </w:trPr>
        <w:tc>
          <w:tcPr>
            <w:tcW w:w="6789" w:type="dxa"/>
            <w:vAlign w:val="center"/>
          </w:tcPr>
          <w:p w14:paraId="20259E39" w14:textId="5A99BE66" w:rsidR="00104801" w:rsidRPr="00183668" w:rsidRDefault="00104801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 of Achievement</w:t>
            </w:r>
          </w:p>
        </w:tc>
        <w:tc>
          <w:tcPr>
            <w:tcW w:w="2273" w:type="dxa"/>
            <w:vAlign w:val="center"/>
          </w:tcPr>
          <w:p w14:paraId="072AADF9" w14:textId="77777777" w:rsidR="00104801" w:rsidRPr="00183668" w:rsidRDefault="00104801" w:rsidP="00722DAD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Points</w:t>
            </w:r>
          </w:p>
          <w:p w14:paraId="7E28BC81" w14:textId="1E17B343" w:rsidR="00104801" w:rsidRPr="00183668" w:rsidRDefault="00306C0A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104801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 Achievement</w:t>
            </w:r>
          </w:p>
        </w:tc>
      </w:tr>
      <w:tr w:rsidR="00D11B0C" w:rsidRPr="00183668" w14:paraId="0A3DA166" w14:textId="77777777" w:rsidTr="00E71D2D">
        <w:trPr>
          <w:jc w:val="center"/>
        </w:trPr>
        <w:tc>
          <w:tcPr>
            <w:tcW w:w="6789" w:type="dxa"/>
          </w:tcPr>
          <w:p w14:paraId="24CF968C" w14:textId="3943C687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Scientific monograph</w:t>
            </w:r>
          </w:p>
        </w:tc>
        <w:tc>
          <w:tcPr>
            <w:tcW w:w="2273" w:type="dxa"/>
            <w:vAlign w:val="center"/>
          </w:tcPr>
          <w:p w14:paraId="4ACF3554" w14:textId="77777777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11B0C" w:rsidRPr="00183668" w14:paraId="6F730F30" w14:textId="77777777" w:rsidTr="00E71D2D">
        <w:trPr>
          <w:jc w:val="center"/>
        </w:trPr>
        <w:tc>
          <w:tcPr>
            <w:tcW w:w="6789" w:type="dxa"/>
          </w:tcPr>
          <w:p w14:paraId="79657D46" w14:textId="1983BEC9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Scientific article in the reviewed journal</w:t>
            </w:r>
          </w:p>
        </w:tc>
        <w:tc>
          <w:tcPr>
            <w:tcW w:w="2273" w:type="dxa"/>
            <w:vAlign w:val="center"/>
          </w:tcPr>
          <w:p w14:paraId="4583E19D" w14:textId="3354795D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D11B0C" w:rsidRPr="00183668" w14:paraId="0BFC28FA" w14:textId="77777777" w:rsidTr="00E71D2D">
        <w:trPr>
          <w:jc w:val="center"/>
        </w:trPr>
        <w:tc>
          <w:tcPr>
            <w:tcW w:w="6789" w:type="dxa"/>
          </w:tcPr>
          <w:p w14:paraId="2C1A8565" w14:textId="0621ED99" w:rsidR="00D11B0C" w:rsidRPr="00183668" w:rsidRDefault="00D11B0C" w:rsidP="00104801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Scientific article as a result of collective work, scientific review</w:t>
            </w:r>
          </w:p>
        </w:tc>
        <w:tc>
          <w:tcPr>
            <w:tcW w:w="2273" w:type="dxa"/>
            <w:vAlign w:val="center"/>
          </w:tcPr>
          <w:p w14:paraId="107C4F55" w14:textId="5F7D705F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11B0C" w:rsidRPr="00183668" w14:paraId="6D158395" w14:textId="77777777" w:rsidTr="00E71D2D">
        <w:trPr>
          <w:jc w:val="center"/>
        </w:trPr>
        <w:tc>
          <w:tcPr>
            <w:tcW w:w="6789" w:type="dxa"/>
          </w:tcPr>
          <w:p w14:paraId="63BCC207" w14:textId="7314E581" w:rsidR="00D11B0C" w:rsidRPr="00183668" w:rsidRDefault="00D11B0C" w:rsidP="00104801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Encyclopedic 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entry</w:t>
            </w:r>
          </w:p>
        </w:tc>
        <w:tc>
          <w:tcPr>
            <w:tcW w:w="2273" w:type="dxa"/>
            <w:vAlign w:val="center"/>
          </w:tcPr>
          <w:p w14:paraId="5B6C841F" w14:textId="77777777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11B0C" w:rsidRPr="00183668" w14:paraId="258D7789" w14:textId="77777777" w:rsidTr="00E71D2D">
        <w:trPr>
          <w:jc w:val="center"/>
        </w:trPr>
        <w:tc>
          <w:tcPr>
            <w:tcW w:w="6789" w:type="dxa"/>
          </w:tcPr>
          <w:p w14:paraId="6D65E1AA" w14:textId="13A56FC5" w:rsidR="00D11B0C" w:rsidRPr="00183668" w:rsidRDefault="00104801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D11B0C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cientific article in a non-reviewed journal</w:t>
            </w:r>
          </w:p>
        </w:tc>
        <w:tc>
          <w:tcPr>
            <w:tcW w:w="2273" w:type="dxa"/>
            <w:vAlign w:val="center"/>
          </w:tcPr>
          <w:p w14:paraId="788F1E61" w14:textId="230566F5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11B0C" w:rsidRPr="00183668" w14:paraId="099BF09A" w14:textId="77777777" w:rsidTr="00E71D2D">
        <w:trPr>
          <w:jc w:val="center"/>
        </w:trPr>
        <w:tc>
          <w:tcPr>
            <w:tcW w:w="6789" w:type="dxa"/>
          </w:tcPr>
          <w:p w14:paraId="3F2F85D5" w14:textId="06BD8512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Substantive editing of a book / magazine</w:t>
            </w:r>
          </w:p>
        </w:tc>
        <w:tc>
          <w:tcPr>
            <w:tcW w:w="2273" w:type="dxa"/>
            <w:vAlign w:val="center"/>
          </w:tcPr>
          <w:p w14:paraId="1D2E05A9" w14:textId="6AEECF19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11B0C" w:rsidRPr="00183668" w14:paraId="680B0DDE" w14:textId="77777777" w:rsidTr="00E71D2D">
        <w:trPr>
          <w:jc w:val="center"/>
        </w:trPr>
        <w:tc>
          <w:tcPr>
            <w:tcW w:w="6789" w:type="dxa"/>
          </w:tcPr>
          <w:p w14:paraId="3E69ED02" w14:textId="63476C00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Popular science article i.e.</w:t>
            </w:r>
            <w:r w:rsidR="002E61C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report, discussion, introduction, etc.</w:t>
            </w:r>
          </w:p>
        </w:tc>
        <w:tc>
          <w:tcPr>
            <w:tcW w:w="2273" w:type="dxa"/>
            <w:vAlign w:val="center"/>
          </w:tcPr>
          <w:p w14:paraId="00B62DE3" w14:textId="203F9EB0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11B0C" w:rsidRPr="00183668" w14:paraId="40C2CC35" w14:textId="77777777" w:rsidTr="00E71D2D">
        <w:trPr>
          <w:jc w:val="center"/>
        </w:trPr>
        <w:tc>
          <w:tcPr>
            <w:tcW w:w="6789" w:type="dxa"/>
          </w:tcPr>
          <w:p w14:paraId="0B1FE488" w14:textId="5DFCF436" w:rsidR="00D11B0C" w:rsidRPr="00183668" w:rsidRDefault="00104801" w:rsidP="00104801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11B0C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aper at an international conference</w:t>
            </w:r>
          </w:p>
        </w:tc>
        <w:tc>
          <w:tcPr>
            <w:tcW w:w="2273" w:type="dxa"/>
            <w:vAlign w:val="center"/>
          </w:tcPr>
          <w:p w14:paraId="618EDD0B" w14:textId="72BC3207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D11B0C" w:rsidRPr="00183668" w14:paraId="6BAE70E7" w14:textId="77777777" w:rsidTr="00E71D2D">
        <w:trPr>
          <w:jc w:val="center"/>
        </w:trPr>
        <w:tc>
          <w:tcPr>
            <w:tcW w:w="6789" w:type="dxa"/>
          </w:tcPr>
          <w:p w14:paraId="0C20E599" w14:textId="52020835" w:rsidR="00D11B0C" w:rsidRPr="00183668" w:rsidRDefault="00104801" w:rsidP="00104801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11B0C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aper at a national conference</w:t>
            </w:r>
          </w:p>
        </w:tc>
        <w:tc>
          <w:tcPr>
            <w:tcW w:w="2273" w:type="dxa"/>
            <w:vAlign w:val="center"/>
          </w:tcPr>
          <w:p w14:paraId="6514D7FA" w14:textId="58577EF7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D11B0C" w:rsidRPr="00183668" w14:paraId="43DA4C18" w14:textId="77777777" w:rsidTr="00E71D2D">
        <w:trPr>
          <w:jc w:val="center"/>
        </w:trPr>
        <w:tc>
          <w:tcPr>
            <w:tcW w:w="6789" w:type="dxa"/>
          </w:tcPr>
          <w:p w14:paraId="1E2E3B04" w14:textId="01A6EABB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Participation in international scientific projects (scientific cooperation with foreign scientific or academic institutions)</w:t>
            </w:r>
          </w:p>
        </w:tc>
        <w:tc>
          <w:tcPr>
            <w:tcW w:w="2273" w:type="dxa"/>
            <w:vAlign w:val="center"/>
          </w:tcPr>
          <w:p w14:paraId="6E9ACDE9" w14:textId="5AEDFC64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D11B0C" w:rsidRPr="00183668" w14:paraId="065B3A59" w14:textId="77777777" w:rsidTr="00E71D2D">
        <w:trPr>
          <w:jc w:val="center"/>
        </w:trPr>
        <w:tc>
          <w:tcPr>
            <w:tcW w:w="6789" w:type="dxa"/>
          </w:tcPr>
          <w:p w14:paraId="28A616A7" w14:textId="1EAF5988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Participation in national scientific projects (scientific cooperation with national scientific or academic institutions)</w:t>
            </w:r>
          </w:p>
        </w:tc>
        <w:tc>
          <w:tcPr>
            <w:tcW w:w="2273" w:type="dxa"/>
            <w:vAlign w:val="center"/>
          </w:tcPr>
          <w:p w14:paraId="06BFC7A8" w14:textId="316AC256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04801" w:rsidRPr="0018366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366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6CFC964B" w14:textId="769C9C08" w:rsidR="00781565" w:rsidRPr="00183668" w:rsidRDefault="00E71D2D" w:rsidP="00E71D2D">
      <w:pPr>
        <w:pStyle w:val="Nagwek1"/>
        <w:rPr>
          <w:rFonts w:ascii="Times New Roman" w:hAnsi="Times New Roman" w:cs="Times New Roman"/>
          <w:color w:val="auto"/>
          <w:szCs w:val="24"/>
          <w:lang w:val="en-US"/>
        </w:rPr>
      </w:pPr>
      <w:r w:rsidRPr="00183668">
        <w:rPr>
          <w:rFonts w:ascii="Times New Roman" w:hAnsi="Times New Roman" w:cs="Times New Roman"/>
          <w:szCs w:val="24"/>
          <w:lang w:val="en-US"/>
        </w:rPr>
        <w:lastRenderedPageBreak/>
        <w:t xml:space="preserve">§ </w:t>
      </w:r>
      <w:r w:rsidR="00ED0D13" w:rsidRPr="00183668">
        <w:rPr>
          <w:rFonts w:ascii="Times New Roman" w:hAnsi="Times New Roman" w:cs="Times New Roman"/>
          <w:szCs w:val="24"/>
          <w:lang w:val="en-US"/>
        </w:rPr>
        <w:t>4</w:t>
      </w:r>
    </w:p>
    <w:p w14:paraId="311EAD5D" w14:textId="4DC22378" w:rsidR="00781565" w:rsidRPr="00183668" w:rsidRDefault="001A02F2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>The criteria for assessing artistic achievements and the number of points assigned to them are defined as follows</w:t>
      </w:r>
      <w:r w:rsidR="00E71D2D" w:rsidRPr="00183668">
        <w:rPr>
          <w:rFonts w:cs="Times New Roman"/>
          <w:szCs w:val="24"/>
          <w:lang w:val="en-US"/>
        </w:rPr>
        <w:t>:</w:t>
      </w:r>
    </w:p>
    <w:p w14:paraId="00ED94D7" w14:textId="77777777" w:rsidR="00E71D2D" w:rsidRPr="00183668" w:rsidRDefault="00E71D2D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6"/>
        <w:gridCol w:w="2541"/>
      </w:tblGrid>
      <w:tr w:rsidR="00D11B0C" w:rsidRPr="00736C2F" w14:paraId="60E173A4" w14:textId="77777777" w:rsidTr="00CA1BBA">
        <w:trPr>
          <w:jc w:val="center"/>
        </w:trPr>
        <w:tc>
          <w:tcPr>
            <w:tcW w:w="6526" w:type="dxa"/>
            <w:vAlign w:val="center"/>
          </w:tcPr>
          <w:p w14:paraId="3573BD98" w14:textId="013FB2D4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 of Achievement</w:t>
            </w:r>
          </w:p>
        </w:tc>
        <w:tc>
          <w:tcPr>
            <w:tcW w:w="2541" w:type="dxa"/>
            <w:vAlign w:val="center"/>
          </w:tcPr>
          <w:p w14:paraId="65EE11A4" w14:textId="77777777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Points</w:t>
            </w:r>
          </w:p>
          <w:p w14:paraId="2CE4CEE2" w14:textId="6C044ECC" w:rsidR="00D11B0C" w:rsidRPr="00183668" w:rsidRDefault="00306C0A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D11B0C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 Achievement</w:t>
            </w:r>
          </w:p>
        </w:tc>
      </w:tr>
      <w:tr w:rsidR="00D11B0C" w:rsidRPr="00183668" w14:paraId="357A5223" w14:textId="77777777" w:rsidTr="00CA1BBA">
        <w:trPr>
          <w:jc w:val="center"/>
        </w:trPr>
        <w:tc>
          <w:tcPr>
            <w:tcW w:w="6526" w:type="dxa"/>
          </w:tcPr>
          <w:p w14:paraId="441E359E" w14:textId="7F02459D" w:rsidR="00D11B0C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Achievements at the international level (awards, honorary mentions, publications)</w:t>
            </w:r>
          </w:p>
        </w:tc>
        <w:tc>
          <w:tcPr>
            <w:tcW w:w="2541" w:type="dxa"/>
            <w:vAlign w:val="center"/>
          </w:tcPr>
          <w:p w14:paraId="55FBBC79" w14:textId="77777777" w:rsidR="00D11B0C" w:rsidRPr="00183668" w:rsidRDefault="00D11B0C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11B0C" w:rsidRPr="00183668" w14:paraId="6DEF3E90" w14:textId="77777777" w:rsidTr="00CA1BBA">
        <w:trPr>
          <w:jc w:val="center"/>
        </w:trPr>
        <w:tc>
          <w:tcPr>
            <w:tcW w:w="6526" w:type="dxa"/>
          </w:tcPr>
          <w:p w14:paraId="30ADDCEF" w14:textId="3EFE3FEE" w:rsidR="00D11B0C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Achievements at the national level (awards, publications, exhibitions)</w:t>
            </w:r>
          </w:p>
        </w:tc>
        <w:tc>
          <w:tcPr>
            <w:tcW w:w="2541" w:type="dxa"/>
            <w:vAlign w:val="center"/>
          </w:tcPr>
          <w:p w14:paraId="19019CF6" w14:textId="7F415B4D" w:rsidR="00D11B0C" w:rsidRPr="00183668" w:rsidRDefault="00104801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4.</w:t>
            </w:r>
            <w:r w:rsidR="00D11B0C" w:rsidRPr="00183668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11B0C" w:rsidRPr="00183668" w14:paraId="7548405A" w14:textId="77777777" w:rsidTr="00CA1BBA">
        <w:trPr>
          <w:jc w:val="center"/>
        </w:trPr>
        <w:tc>
          <w:tcPr>
            <w:tcW w:w="6526" w:type="dxa"/>
          </w:tcPr>
          <w:p w14:paraId="0E40192B" w14:textId="496A8D4D" w:rsidR="00D11B0C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Organizational and artistic activity (organization of artistic events, artistic ventures, exhibitions)</w:t>
            </w:r>
          </w:p>
        </w:tc>
        <w:tc>
          <w:tcPr>
            <w:tcW w:w="2541" w:type="dxa"/>
            <w:vAlign w:val="center"/>
          </w:tcPr>
          <w:p w14:paraId="4C124E07" w14:textId="77777777" w:rsidR="00D11B0C" w:rsidRPr="00183668" w:rsidRDefault="00D11B0C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68DA41B5" w14:textId="77777777" w:rsidR="00ED0D13" w:rsidRPr="00183668" w:rsidRDefault="00ED0D13" w:rsidP="00ED0D13">
      <w:pPr>
        <w:pStyle w:val="Nagwek1"/>
        <w:spacing w:before="0" w:after="0"/>
        <w:jc w:val="left"/>
        <w:rPr>
          <w:rFonts w:ascii="Times New Roman" w:hAnsi="Times New Roman" w:cs="Times New Roman"/>
          <w:szCs w:val="24"/>
          <w:lang w:val="en-US"/>
        </w:rPr>
      </w:pPr>
    </w:p>
    <w:p w14:paraId="6FD9A66B" w14:textId="49A5632B" w:rsidR="00E71D2D" w:rsidRPr="00183668" w:rsidRDefault="00E71D2D" w:rsidP="00ED0D13">
      <w:pPr>
        <w:pStyle w:val="Nagwek1"/>
        <w:spacing w:before="0"/>
        <w:rPr>
          <w:rFonts w:ascii="Times New Roman" w:hAnsi="Times New Roman" w:cs="Times New Roman"/>
          <w:szCs w:val="24"/>
          <w:lang w:val="en-US"/>
        </w:rPr>
      </w:pPr>
      <w:r w:rsidRPr="00183668">
        <w:rPr>
          <w:rFonts w:ascii="Times New Roman" w:hAnsi="Times New Roman" w:cs="Times New Roman"/>
          <w:szCs w:val="24"/>
          <w:lang w:val="en-US"/>
        </w:rPr>
        <w:t xml:space="preserve">§ </w:t>
      </w:r>
      <w:r w:rsidR="00ED0D13" w:rsidRPr="00183668">
        <w:rPr>
          <w:rFonts w:ascii="Times New Roman" w:hAnsi="Times New Roman" w:cs="Times New Roman"/>
          <w:szCs w:val="24"/>
          <w:lang w:val="en-US"/>
        </w:rPr>
        <w:t>5</w:t>
      </w:r>
    </w:p>
    <w:p w14:paraId="0BD23C1A" w14:textId="0232EF51" w:rsidR="00E71D2D" w:rsidRPr="00183668" w:rsidRDefault="001A02F2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>The criteria for assessing sport</w:t>
      </w:r>
      <w:r w:rsidR="00E15F2D">
        <w:rPr>
          <w:rFonts w:cs="Times New Roman"/>
          <w:szCs w:val="24"/>
          <w:lang w:val="en-US"/>
        </w:rPr>
        <w:t>ing</w:t>
      </w:r>
      <w:r w:rsidRPr="00183668">
        <w:rPr>
          <w:rFonts w:cs="Times New Roman"/>
          <w:szCs w:val="24"/>
          <w:lang w:val="en-US"/>
        </w:rPr>
        <w:t xml:space="preserve"> achievements and the number of points assigned to them are defined as follows</w:t>
      </w:r>
      <w:r w:rsidR="00E71D2D" w:rsidRPr="00183668">
        <w:rPr>
          <w:rFonts w:cs="Times New Roman"/>
          <w:szCs w:val="24"/>
          <w:lang w:val="en-US"/>
        </w:rPr>
        <w:t>:</w:t>
      </w:r>
    </w:p>
    <w:p w14:paraId="1B587436" w14:textId="77777777" w:rsidR="00E71D2D" w:rsidRPr="00183668" w:rsidRDefault="00E71D2D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2693"/>
      </w:tblGrid>
      <w:tr w:rsidR="00D11B0C" w:rsidRPr="00736C2F" w14:paraId="7FC546A4" w14:textId="77777777" w:rsidTr="00CA1BBA">
        <w:tc>
          <w:tcPr>
            <w:tcW w:w="6374" w:type="dxa"/>
            <w:vAlign w:val="center"/>
          </w:tcPr>
          <w:p w14:paraId="2B6EE906" w14:textId="7E9E7712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24557997"/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 of Achievement</w:t>
            </w:r>
          </w:p>
        </w:tc>
        <w:tc>
          <w:tcPr>
            <w:tcW w:w="2693" w:type="dxa"/>
            <w:vAlign w:val="center"/>
          </w:tcPr>
          <w:p w14:paraId="727EA726" w14:textId="77777777" w:rsidR="00D11B0C" w:rsidRPr="00183668" w:rsidRDefault="00D11B0C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Points</w:t>
            </w:r>
          </w:p>
          <w:p w14:paraId="4D137D93" w14:textId="03DFA252" w:rsidR="00D11B0C" w:rsidRPr="00183668" w:rsidRDefault="00306C0A" w:rsidP="00D11B0C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D11B0C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 Achievement</w:t>
            </w:r>
          </w:p>
        </w:tc>
      </w:tr>
      <w:bookmarkEnd w:id="1"/>
      <w:tr w:rsidR="00D11B0C" w:rsidRPr="00183668" w14:paraId="71D8D4D1" w14:textId="77777777" w:rsidTr="003554EF">
        <w:trPr>
          <w:trHeight w:val="1110"/>
        </w:trPr>
        <w:tc>
          <w:tcPr>
            <w:tcW w:w="6374" w:type="dxa"/>
          </w:tcPr>
          <w:p w14:paraId="4E340467" w14:textId="0B8A8607" w:rsidR="00D11B0C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Achieving an outstanding result (1</w:t>
            </w:r>
            <w:r w:rsidRPr="006D6D0A">
              <w:rPr>
                <w:rFonts w:cs="Times New Roman"/>
                <w:szCs w:val="24"/>
                <w:lang w:val="en-US"/>
              </w:rPr>
              <w:t>st</w:t>
            </w:r>
            <w:r w:rsidRPr="00183668">
              <w:rPr>
                <w:rFonts w:cs="Times New Roman"/>
                <w:szCs w:val="24"/>
                <w:lang w:val="en-US"/>
              </w:rPr>
              <w:t xml:space="preserve"> – 3</w:t>
            </w:r>
            <w:r w:rsidRPr="006D6D0A">
              <w:rPr>
                <w:rFonts w:cs="Times New Roman"/>
                <w:szCs w:val="24"/>
                <w:lang w:val="en-US"/>
              </w:rPr>
              <w:t>rd</w:t>
            </w:r>
            <w:r w:rsidRPr="00183668">
              <w:rPr>
                <w:rFonts w:cs="Times New Roman"/>
                <w:szCs w:val="24"/>
                <w:lang w:val="en-US"/>
              </w:rPr>
              <w:t xml:space="preserve"> place) in international competition</w:t>
            </w:r>
          </w:p>
        </w:tc>
        <w:tc>
          <w:tcPr>
            <w:tcW w:w="2693" w:type="dxa"/>
            <w:vAlign w:val="center"/>
          </w:tcPr>
          <w:p w14:paraId="3C99C2F4" w14:textId="77777777" w:rsidR="00D11B0C" w:rsidRPr="00183668" w:rsidRDefault="00D11B0C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3554EF" w:rsidRPr="00183668" w14:paraId="66002F7E" w14:textId="77777777" w:rsidTr="00CA1BBA">
        <w:tc>
          <w:tcPr>
            <w:tcW w:w="6374" w:type="dxa"/>
          </w:tcPr>
          <w:p w14:paraId="26694F63" w14:textId="01BCF0E0" w:rsidR="003554EF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Achieving from 4th to 6th place in international competition</w:t>
            </w:r>
          </w:p>
        </w:tc>
        <w:tc>
          <w:tcPr>
            <w:tcW w:w="2693" w:type="dxa"/>
            <w:vAlign w:val="center"/>
          </w:tcPr>
          <w:p w14:paraId="31174D60" w14:textId="24A61FCB" w:rsidR="003554EF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4.75</w:t>
            </w:r>
          </w:p>
        </w:tc>
      </w:tr>
      <w:tr w:rsidR="003554EF" w:rsidRPr="00183668" w14:paraId="463C3F58" w14:textId="77777777" w:rsidTr="00CA1BBA">
        <w:tc>
          <w:tcPr>
            <w:tcW w:w="6374" w:type="dxa"/>
          </w:tcPr>
          <w:p w14:paraId="302AE9E3" w14:textId="5E932E86" w:rsidR="003554EF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Achieving an outstanding result (1st - 3rd place) in national competition</w:t>
            </w:r>
          </w:p>
        </w:tc>
        <w:tc>
          <w:tcPr>
            <w:tcW w:w="2693" w:type="dxa"/>
            <w:vAlign w:val="center"/>
          </w:tcPr>
          <w:p w14:paraId="795B7FA1" w14:textId="6DF58781" w:rsidR="003554EF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4.75</w:t>
            </w:r>
          </w:p>
        </w:tc>
      </w:tr>
      <w:tr w:rsidR="003554EF" w:rsidRPr="00183668" w14:paraId="101C1431" w14:textId="77777777" w:rsidTr="00CA1BBA">
        <w:tc>
          <w:tcPr>
            <w:tcW w:w="6374" w:type="dxa"/>
          </w:tcPr>
          <w:p w14:paraId="1056F68D" w14:textId="6F2BE354" w:rsidR="003554EF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Achieving from 4th to 6th place in international competition</w:t>
            </w:r>
          </w:p>
        </w:tc>
        <w:tc>
          <w:tcPr>
            <w:tcW w:w="2693" w:type="dxa"/>
            <w:vAlign w:val="center"/>
          </w:tcPr>
          <w:p w14:paraId="733D420E" w14:textId="13C4B609" w:rsidR="003554EF" w:rsidRPr="00183668" w:rsidRDefault="003554EF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4.5</w:t>
            </w:r>
          </w:p>
        </w:tc>
      </w:tr>
      <w:tr w:rsidR="002E61C5" w:rsidRPr="002E61C5" w14:paraId="24BC8BCD" w14:textId="77777777" w:rsidTr="00CA1BBA">
        <w:tc>
          <w:tcPr>
            <w:tcW w:w="6374" w:type="dxa"/>
          </w:tcPr>
          <w:p w14:paraId="5FA076FE" w14:textId="65822FE6" w:rsidR="002E61C5" w:rsidRPr="00183668" w:rsidRDefault="002E61C5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2E61C5">
              <w:rPr>
                <w:rFonts w:cs="Times New Roman"/>
                <w:szCs w:val="24"/>
                <w:lang w:val="en-US"/>
              </w:rPr>
              <w:t>Polish Academic Championships - Semi-final (1st - 4th place)</w:t>
            </w:r>
          </w:p>
        </w:tc>
        <w:tc>
          <w:tcPr>
            <w:tcW w:w="2693" w:type="dxa"/>
            <w:vAlign w:val="center"/>
          </w:tcPr>
          <w:p w14:paraId="2A01DE5E" w14:textId="4E74898F" w:rsidR="002E61C5" w:rsidRPr="00183668" w:rsidRDefault="002E61C5" w:rsidP="00D11B0C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09A3985F" w14:textId="77777777" w:rsidR="00781565" w:rsidRPr="00183668" w:rsidRDefault="00781565" w:rsidP="00ED0D13">
      <w:pPr>
        <w:spacing w:after="0" w:line="360" w:lineRule="auto"/>
        <w:rPr>
          <w:rFonts w:cs="Times New Roman"/>
          <w:b/>
          <w:szCs w:val="24"/>
          <w:lang w:val="en-US"/>
        </w:rPr>
      </w:pPr>
    </w:p>
    <w:p w14:paraId="5FF1887B" w14:textId="77777777" w:rsidR="00ED0D13" w:rsidRPr="00183668" w:rsidRDefault="00ED0D13" w:rsidP="00ED0D13">
      <w:pPr>
        <w:pStyle w:val="Nagwek1"/>
        <w:spacing w:before="0"/>
        <w:rPr>
          <w:rFonts w:ascii="Times New Roman" w:hAnsi="Times New Roman" w:cs="Times New Roman"/>
          <w:szCs w:val="24"/>
          <w:lang w:val="en-US"/>
        </w:rPr>
      </w:pPr>
    </w:p>
    <w:p w14:paraId="64193CBE" w14:textId="3A8A1FC4" w:rsidR="00E71D2D" w:rsidRPr="00183668" w:rsidRDefault="00225082" w:rsidP="00ED0D13">
      <w:pPr>
        <w:pStyle w:val="Nagwek1"/>
        <w:spacing w:before="0"/>
        <w:rPr>
          <w:rFonts w:ascii="Times New Roman" w:hAnsi="Times New Roman" w:cs="Times New Roman"/>
          <w:szCs w:val="24"/>
          <w:lang w:val="en-US"/>
        </w:rPr>
      </w:pPr>
      <w:r w:rsidRPr="00183668">
        <w:rPr>
          <w:rFonts w:ascii="Times New Roman" w:hAnsi="Times New Roman" w:cs="Times New Roman"/>
          <w:szCs w:val="24"/>
          <w:lang w:val="en-US"/>
        </w:rPr>
        <w:t>§ 6</w:t>
      </w:r>
    </w:p>
    <w:p w14:paraId="373C22C2" w14:textId="5D3F6F50" w:rsidR="00E71D2D" w:rsidRDefault="001A02F2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 xml:space="preserve">The criteria for assessing </w:t>
      </w:r>
      <w:r w:rsidR="00223026" w:rsidRPr="00183668">
        <w:rPr>
          <w:rFonts w:cs="Times New Roman"/>
          <w:szCs w:val="24"/>
          <w:lang w:val="en-US"/>
        </w:rPr>
        <w:t>O</w:t>
      </w:r>
      <w:r w:rsidRPr="00183668">
        <w:rPr>
          <w:rFonts w:cs="Times New Roman"/>
          <w:szCs w:val="24"/>
          <w:lang w:val="en-US"/>
        </w:rPr>
        <w:t>lympiad achievements and the number of points assigned to them are defined as follows</w:t>
      </w:r>
      <w:r w:rsidR="00E71D2D" w:rsidRPr="00183668">
        <w:rPr>
          <w:rFonts w:cs="Times New Roman"/>
          <w:szCs w:val="24"/>
          <w:lang w:val="en-US"/>
        </w:rPr>
        <w:t>:</w:t>
      </w:r>
    </w:p>
    <w:p w14:paraId="71D49ECB" w14:textId="77777777" w:rsidR="000C07A3" w:rsidRPr="00183668" w:rsidRDefault="000C07A3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  <w:bookmarkStart w:id="2" w:name="_GoBack"/>
      <w:bookmarkEnd w:id="2"/>
    </w:p>
    <w:p w14:paraId="190E4F3C" w14:textId="77777777" w:rsidR="00E71D2D" w:rsidRPr="00183668" w:rsidRDefault="00E71D2D" w:rsidP="00E71D2D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2693"/>
      </w:tblGrid>
      <w:tr w:rsidR="001A02F2" w:rsidRPr="00736C2F" w14:paraId="72AA6ABC" w14:textId="77777777" w:rsidTr="00CA1BBA">
        <w:tc>
          <w:tcPr>
            <w:tcW w:w="6374" w:type="dxa"/>
            <w:vAlign w:val="center"/>
          </w:tcPr>
          <w:p w14:paraId="550273B5" w14:textId="2F7B0DEB" w:rsidR="001A02F2" w:rsidRPr="00183668" w:rsidRDefault="001A02F2" w:rsidP="001A02F2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Type of Achievement</w:t>
            </w:r>
          </w:p>
        </w:tc>
        <w:tc>
          <w:tcPr>
            <w:tcW w:w="2693" w:type="dxa"/>
            <w:vAlign w:val="center"/>
          </w:tcPr>
          <w:p w14:paraId="32A93DDE" w14:textId="77777777" w:rsidR="001A02F2" w:rsidRPr="00183668" w:rsidRDefault="001A02F2" w:rsidP="001A02F2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Points</w:t>
            </w:r>
          </w:p>
          <w:p w14:paraId="43A02B50" w14:textId="2A5C6F39" w:rsidR="001A02F2" w:rsidRPr="00183668" w:rsidRDefault="00306C0A" w:rsidP="001A02F2">
            <w:pPr>
              <w:pStyle w:val="Bezodstpw"/>
              <w:spacing w:line="36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1A02F2" w:rsidRPr="001836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 Achievement</w:t>
            </w:r>
          </w:p>
        </w:tc>
      </w:tr>
      <w:tr w:rsidR="00674C38" w:rsidRPr="00183668" w14:paraId="559B32C5" w14:textId="77777777" w:rsidTr="00CA1BBA">
        <w:tc>
          <w:tcPr>
            <w:tcW w:w="6374" w:type="dxa"/>
          </w:tcPr>
          <w:p w14:paraId="0ECDA3DD" w14:textId="67CE0837" w:rsidR="00674C38" w:rsidRPr="00183668" w:rsidRDefault="00183668" w:rsidP="00183668">
            <w:pPr>
              <w:rPr>
                <w:rFonts w:cs="Times New Roman"/>
                <w:bCs/>
                <w:szCs w:val="24"/>
                <w:lang w:val="en-GB"/>
              </w:rPr>
            </w:pPr>
            <w:r w:rsidRPr="00183668">
              <w:rPr>
                <w:rFonts w:cs="Times New Roman"/>
                <w:bCs/>
                <w:szCs w:val="24"/>
                <w:lang w:val="en-GB"/>
              </w:rPr>
              <w:t>Laureate</w:t>
            </w:r>
            <w:r w:rsidR="00D11B0C" w:rsidRPr="00183668">
              <w:rPr>
                <w:rFonts w:cs="Times New Roman"/>
                <w:bCs/>
                <w:szCs w:val="24"/>
                <w:lang w:val="en-GB"/>
              </w:rPr>
              <w:t xml:space="preserve"> of </w:t>
            </w:r>
            <w:r w:rsidRPr="00183668">
              <w:rPr>
                <w:rFonts w:cs="Times New Roman"/>
                <w:bCs/>
                <w:szCs w:val="24"/>
                <w:lang w:val="en-GB"/>
              </w:rPr>
              <w:t>an</w:t>
            </w:r>
            <w:r w:rsidR="00D11B0C" w:rsidRPr="00183668">
              <w:rPr>
                <w:rFonts w:cs="Times New Roman"/>
                <w:bCs/>
                <w:szCs w:val="24"/>
                <w:lang w:val="en-GB"/>
              </w:rPr>
              <w:t xml:space="preserve"> international </w:t>
            </w:r>
            <w:r w:rsidRPr="00183668">
              <w:rPr>
                <w:rFonts w:cs="Times New Roman"/>
                <w:bCs/>
                <w:szCs w:val="24"/>
                <w:lang w:val="en-GB"/>
              </w:rPr>
              <w:t>O</w:t>
            </w:r>
            <w:r w:rsidR="00D11B0C" w:rsidRPr="00183668">
              <w:rPr>
                <w:rFonts w:cs="Times New Roman"/>
                <w:bCs/>
                <w:szCs w:val="24"/>
                <w:lang w:val="en-GB"/>
              </w:rPr>
              <w:t xml:space="preserve">lympiad </w:t>
            </w:r>
            <w:r w:rsidRPr="00183668">
              <w:rPr>
                <w:rFonts w:cs="Times New Roman"/>
                <w:szCs w:val="24"/>
                <w:lang w:val="en-US"/>
              </w:rPr>
              <w:t>referred to in the provisions on the system</w:t>
            </w:r>
          </w:p>
        </w:tc>
        <w:tc>
          <w:tcPr>
            <w:tcW w:w="2693" w:type="dxa"/>
            <w:vAlign w:val="center"/>
          </w:tcPr>
          <w:p w14:paraId="0214089D" w14:textId="77777777" w:rsidR="00674C38" w:rsidRPr="00183668" w:rsidRDefault="00674C38" w:rsidP="00674C38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1A02F2" w:rsidRPr="00183668" w14:paraId="1A46B475" w14:textId="77777777" w:rsidTr="00CA1BBA">
        <w:tc>
          <w:tcPr>
            <w:tcW w:w="6374" w:type="dxa"/>
          </w:tcPr>
          <w:p w14:paraId="3DF79133" w14:textId="78F541A3" w:rsidR="001A02F2" w:rsidRPr="00183668" w:rsidRDefault="00183668" w:rsidP="00183668">
            <w:pPr>
              <w:rPr>
                <w:rFonts w:cs="Times New Roman"/>
                <w:bCs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Laureate</w:t>
            </w:r>
            <w:r w:rsidR="001A02F2" w:rsidRPr="00183668">
              <w:rPr>
                <w:rFonts w:cs="Times New Roman"/>
                <w:szCs w:val="24"/>
                <w:lang w:val="en-US"/>
              </w:rPr>
              <w:t xml:space="preserve"> of </w:t>
            </w:r>
            <w:r w:rsidRPr="00183668">
              <w:rPr>
                <w:rFonts w:cs="Times New Roman"/>
                <w:szCs w:val="24"/>
                <w:lang w:val="en-US"/>
              </w:rPr>
              <w:t>a nation</w:t>
            </w:r>
            <w:r w:rsidR="002E61C5">
              <w:rPr>
                <w:rFonts w:cs="Times New Roman"/>
                <w:szCs w:val="24"/>
                <w:lang w:val="en-US"/>
              </w:rPr>
              <w:t>w</w:t>
            </w:r>
            <w:r w:rsidR="002E61C5" w:rsidRPr="002E61C5">
              <w:rPr>
                <w:szCs w:val="24"/>
                <w:lang w:val="en-GB"/>
              </w:rPr>
              <w:t>id</w:t>
            </w:r>
            <w:r w:rsidR="002E61C5">
              <w:rPr>
                <w:szCs w:val="24"/>
                <w:lang w:val="en-GB"/>
              </w:rPr>
              <w:t>e</w:t>
            </w:r>
            <w:r w:rsidRPr="00183668">
              <w:rPr>
                <w:rFonts w:cs="Times New Roman"/>
                <w:szCs w:val="24"/>
                <w:lang w:val="en-US"/>
              </w:rPr>
              <w:t xml:space="preserve"> </w:t>
            </w:r>
            <w:r w:rsidR="002E61C5">
              <w:rPr>
                <w:rFonts w:cs="Times New Roman"/>
                <w:szCs w:val="24"/>
                <w:lang w:val="en-US"/>
              </w:rPr>
              <w:t>c</w:t>
            </w:r>
            <w:r w:rsidR="002E61C5" w:rsidRPr="002E61C5">
              <w:rPr>
                <w:szCs w:val="24"/>
                <w:lang w:val="en-GB"/>
              </w:rPr>
              <w:t>o</w:t>
            </w:r>
            <w:r w:rsidR="002E61C5">
              <w:rPr>
                <w:szCs w:val="24"/>
                <w:lang w:val="en-GB"/>
              </w:rPr>
              <w:t>ntest</w:t>
            </w:r>
            <w:r w:rsidR="001A02F2" w:rsidRPr="00183668">
              <w:rPr>
                <w:rFonts w:cs="Times New Roman"/>
                <w:szCs w:val="24"/>
                <w:lang w:val="en-US"/>
              </w:rPr>
              <w:t xml:space="preserve"> referred to in the provisions on the system</w:t>
            </w:r>
          </w:p>
        </w:tc>
        <w:tc>
          <w:tcPr>
            <w:tcW w:w="2693" w:type="dxa"/>
            <w:vAlign w:val="center"/>
          </w:tcPr>
          <w:p w14:paraId="5D8A3601" w14:textId="7ECEAB9D" w:rsidR="001A02F2" w:rsidRPr="00183668" w:rsidRDefault="00104801" w:rsidP="001A02F2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4.</w:t>
            </w:r>
            <w:r w:rsidR="001A02F2" w:rsidRPr="00183668">
              <w:rPr>
                <w:rFonts w:cs="Times New Roman"/>
                <w:szCs w:val="24"/>
                <w:lang w:val="en-US"/>
              </w:rPr>
              <w:t>75</w:t>
            </w:r>
          </w:p>
        </w:tc>
      </w:tr>
      <w:tr w:rsidR="001A02F2" w:rsidRPr="00183668" w14:paraId="2D8BFED7" w14:textId="77777777" w:rsidTr="00CA1BBA">
        <w:tc>
          <w:tcPr>
            <w:tcW w:w="6374" w:type="dxa"/>
          </w:tcPr>
          <w:p w14:paraId="2585BC28" w14:textId="73E41368" w:rsidR="001A02F2" w:rsidRPr="00183668" w:rsidRDefault="001A02F2" w:rsidP="001A02F2">
            <w:pPr>
              <w:rPr>
                <w:rFonts w:cs="Times New Roman"/>
                <w:bCs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 xml:space="preserve">Finalist of </w:t>
            </w:r>
            <w:r w:rsidR="00183668" w:rsidRPr="00183668">
              <w:rPr>
                <w:rFonts w:cs="Times New Roman"/>
                <w:szCs w:val="24"/>
                <w:lang w:val="en-US"/>
              </w:rPr>
              <w:t xml:space="preserve">a national Olympiad </w:t>
            </w:r>
            <w:r w:rsidRPr="00183668">
              <w:rPr>
                <w:rFonts w:cs="Times New Roman"/>
                <w:szCs w:val="24"/>
                <w:lang w:val="en-US"/>
              </w:rPr>
              <w:t>referred to in the provisions on the system</w:t>
            </w:r>
          </w:p>
        </w:tc>
        <w:tc>
          <w:tcPr>
            <w:tcW w:w="2693" w:type="dxa"/>
            <w:vAlign w:val="center"/>
          </w:tcPr>
          <w:p w14:paraId="1690013B" w14:textId="0A3AA03D" w:rsidR="001A02F2" w:rsidRPr="00183668" w:rsidRDefault="00104801" w:rsidP="001A02F2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4.</w:t>
            </w:r>
            <w:r w:rsidR="001A02F2" w:rsidRPr="00183668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1A02F2" w:rsidRPr="00183668" w14:paraId="0959A947" w14:textId="77777777" w:rsidTr="00CA1BBA">
        <w:tc>
          <w:tcPr>
            <w:tcW w:w="6374" w:type="dxa"/>
          </w:tcPr>
          <w:p w14:paraId="6EBC3FBD" w14:textId="59646D2B" w:rsidR="001A02F2" w:rsidRPr="00183668" w:rsidRDefault="001A02F2" w:rsidP="00183668">
            <w:pPr>
              <w:rPr>
                <w:rFonts w:cs="Times New Roman"/>
                <w:bCs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Medalist of a sport</w:t>
            </w:r>
            <w:r w:rsidR="00183668" w:rsidRPr="00183668">
              <w:rPr>
                <w:rFonts w:cs="Times New Roman"/>
                <w:szCs w:val="24"/>
                <w:lang w:val="en-US"/>
              </w:rPr>
              <w:t>s</w:t>
            </w:r>
            <w:r w:rsidRPr="00183668">
              <w:rPr>
                <w:rFonts w:cs="Times New Roman"/>
                <w:szCs w:val="24"/>
                <w:lang w:val="en-US"/>
              </w:rPr>
              <w:t xml:space="preserve"> competition for the title of Polish Champion in a given sport, referred to in</w:t>
            </w:r>
            <w:r w:rsidR="00183668" w:rsidRPr="00183668">
              <w:rPr>
                <w:rFonts w:cs="Times New Roman"/>
                <w:szCs w:val="24"/>
                <w:lang w:val="en-US"/>
              </w:rPr>
              <w:t xml:space="preserve"> the provisions on sport</w:t>
            </w:r>
          </w:p>
        </w:tc>
        <w:tc>
          <w:tcPr>
            <w:tcW w:w="2693" w:type="dxa"/>
            <w:vAlign w:val="center"/>
          </w:tcPr>
          <w:p w14:paraId="46E63A5C" w14:textId="77777777" w:rsidR="001A02F2" w:rsidRPr="00183668" w:rsidRDefault="001A02F2" w:rsidP="001A02F2">
            <w:pPr>
              <w:spacing w:after="0" w:line="360" w:lineRule="auto"/>
              <w:ind w:left="284" w:hanging="284"/>
              <w:jc w:val="center"/>
              <w:rPr>
                <w:rFonts w:cs="Times New Roman"/>
                <w:szCs w:val="24"/>
                <w:lang w:val="en-US"/>
              </w:rPr>
            </w:pPr>
            <w:r w:rsidRPr="0018366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7705424C" w14:textId="217B6A01" w:rsidR="00183668" w:rsidRPr="00183668" w:rsidRDefault="00183668" w:rsidP="00183668">
      <w:pPr>
        <w:tabs>
          <w:tab w:val="left" w:pos="5760"/>
        </w:tabs>
        <w:spacing w:after="0" w:line="240" w:lineRule="auto"/>
        <w:jc w:val="both"/>
        <w:rPr>
          <w:rFonts w:cs="Times New Roman"/>
          <w:szCs w:val="24"/>
          <w:lang w:val="en-US"/>
        </w:rPr>
      </w:pPr>
      <w:r w:rsidRPr="00183668">
        <w:rPr>
          <w:rFonts w:cs="Times New Roman"/>
          <w:szCs w:val="24"/>
          <w:lang w:val="en-US"/>
        </w:rPr>
        <w:t>(only for first-year students in the year of passing the matriculation examination, who are laureates of an international Olympiad or a laureates or finalists of a nationwide contest, referred to in the provisions on the education system)</w:t>
      </w:r>
    </w:p>
    <w:p w14:paraId="081126FA" w14:textId="77777777" w:rsidR="00AE4C2B" w:rsidRPr="00183668" w:rsidRDefault="00AE4C2B" w:rsidP="00183668">
      <w:pPr>
        <w:tabs>
          <w:tab w:val="left" w:pos="5760"/>
        </w:tabs>
        <w:spacing w:after="0" w:line="240" w:lineRule="auto"/>
        <w:jc w:val="both"/>
        <w:rPr>
          <w:rFonts w:cs="Times New Roman"/>
          <w:szCs w:val="24"/>
          <w:lang w:val="en-US"/>
        </w:rPr>
      </w:pPr>
    </w:p>
    <w:sectPr w:rsidR="00AE4C2B" w:rsidRPr="00183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36E7" w14:textId="77777777" w:rsidR="00277DB6" w:rsidRDefault="00277DB6" w:rsidP="00781565">
      <w:pPr>
        <w:spacing w:after="0" w:line="240" w:lineRule="auto"/>
      </w:pPr>
      <w:r>
        <w:separator/>
      </w:r>
    </w:p>
  </w:endnote>
  <w:endnote w:type="continuationSeparator" w:id="0">
    <w:p w14:paraId="4FF125CB" w14:textId="77777777" w:rsidR="00277DB6" w:rsidRDefault="00277DB6" w:rsidP="007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152621"/>
      <w:docPartObj>
        <w:docPartGallery w:val="Page Numbers (Bottom of Page)"/>
        <w:docPartUnique/>
      </w:docPartObj>
    </w:sdtPr>
    <w:sdtEndPr/>
    <w:sdtContent>
      <w:p w14:paraId="4A2C68BF" w14:textId="3E5204C9" w:rsidR="00ED0D13" w:rsidRDefault="00ED0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A3">
          <w:rPr>
            <w:noProof/>
          </w:rPr>
          <w:t>1</w:t>
        </w:r>
        <w:r>
          <w:fldChar w:fldCharType="end"/>
        </w:r>
      </w:p>
    </w:sdtContent>
  </w:sdt>
  <w:p w14:paraId="4461E6C4" w14:textId="77777777" w:rsidR="00ED0D13" w:rsidRDefault="00ED0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DDCB" w14:textId="77777777" w:rsidR="00277DB6" w:rsidRDefault="00277DB6" w:rsidP="00781565">
      <w:pPr>
        <w:spacing w:after="0" w:line="240" w:lineRule="auto"/>
      </w:pPr>
      <w:r>
        <w:separator/>
      </w:r>
    </w:p>
  </w:footnote>
  <w:footnote w:type="continuationSeparator" w:id="0">
    <w:p w14:paraId="7FEDD2B7" w14:textId="77777777" w:rsidR="00277DB6" w:rsidRDefault="00277DB6" w:rsidP="007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FC46" w14:textId="08589FBE" w:rsidR="00781565" w:rsidRPr="00DE6A99" w:rsidRDefault="00707BF8" w:rsidP="00DE6A99">
    <w:pPr>
      <w:pStyle w:val="Nagwek"/>
      <w:jc w:val="right"/>
      <w:rPr>
        <w:b/>
        <w:lang w:val="en-GB"/>
      </w:rPr>
    </w:pPr>
    <w:r>
      <w:rPr>
        <w:b/>
        <w:lang w:val="en-GB"/>
      </w:rPr>
      <w:t>Appendix No. 3</w:t>
    </w:r>
    <w:r w:rsidRPr="00FC34A1">
      <w:rPr>
        <w:b/>
        <w:lang w:val="en-GB"/>
      </w:rPr>
      <w:t xml:space="preserve"> to the Regulations </w:t>
    </w:r>
    <w:r>
      <w:rPr>
        <w:b/>
        <w:lang w:val="en-GB"/>
      </w:rPr>
      <w:t>on student b</w:t>
    </w:r>
    <w:r w:rsidR="00DE6A99">
      <w:rPr>
        <w:b/>
        <w:lang w:val="en-GB"/>
      </w:rPr>
      <w:t>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008"/>
    <w:multiLevelType w:val="hybridMultilevel"/>
    <w:tmpl w:val="28AE055C"/>
    <w:lvl w:ilvl="0" w:tplc="13F292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4D0"/>
    <w:multiLevelType w:val="multilevel"/>
    <w:tmpl w:val="8C74E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8201D4"/>
    <w:multiLevelType w:val="hybridMultilevel"/>
    <w:tmpl w:val="0B52CEAC"/>
    <w:lvl w:ilvl="0" w:tplc="13482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9535F"/>
    <w:multiLevelType w:val="hybridMultilevel"/>
    <w:tmpl w:val="617406AC"/>
    <w:lvl w:ilvl="0" w:tplc="93A0F04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6612A"/>
    <w:multiLevelType w:val="hybridMultilevel"/>
    <w:tmpl w:val="66E2891E"/>
    <w:lvl w:ilvl="0" w:tplc="0F52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5"/>
    <w:rsid w:val="00012D5F"/>
    <w:rsid w:val="00040571"/>
    <w:rsid w:val="000C07A3"/>
    <w:rsid w:val="000C5E99"/>
    <w:rsid w:val="00104801"/>
    <w:rsid w:val="0010767F"/>
    <w:rsid w:val="00166E70"/>
    <w:rsid w:val="00183668"/>
    <w:rsid w:val="001A02F2"/>
    <w:rsid w:val="001C69FA"/>
    <w:rsid w:val="00205336"/>
    <w:rsid w:val="00223026"/>
    <w:rsid w:val="00225082"/>
    <w:rsid w:val="00277DB6"/>
    <w:rsid w:val="002D5FC0"/>
    <w:rsid w:val="002E61C5"/>
    <w:rsid w:val="0030516A"/>
    <w:rsid w:val="00306C0A"/>
    <w:rsid w:val="003554EF"/>
    <w:rsid w:val="004118D0"/>
    <w:rsid w:val="00434484"/>
    <w:rsid w:val="0048108B"/>
    <w:rsid w:val="00526678"/>
    <w:rsid w:val="00632407"/>
    <w:rsid w:val="00674C38"/>
    <w:rsid w:val="006B0109"/>
    <w:rsid w:val="006D6D0A"/>
    <w:rsid w:val="00707BF8"/>
    <w:rsid w:val="00736C2F"/>
    <w:rsid w:val="00781565"/>
    <w:rsid w:val="0087518E"/>
    <w:rsid w:val="008E235B"/>
    <w:rsid w:val="00945A02"/>
    <w:rsid w:val="009D0617"/>
    <w:rsid w:val="00A2597C"/>
    <w:rsid w:val="00A423EC"/>
    <w:rsid w:val="00AE4C2B"/>
    <w:rsid w:val="00B50664"/>
    <w:rsid w:val="00B933A5"/>
    <w:rsid w:val="00BC6FF9"/>
    <w:rsid w:val="00C52CBA"/>
    <w:rsid w:val="00CB4C70"/>
    <w:rsid w:val="00D11B0C"/>
    <w:rsid w:val="00DA00B8"/>
    <w:rsid w:val="00DE6A99"/>
    <w:rsid w:val="00E11661"/>
    <w:rsid w:val="00E15F2D"/>
    <w:rsid w:val="00E338A8"/>
    <w:rsid w:val="00E52466"/>
    <w:rsid w:val="00E71D2D"/>
    <w:rsid w:val="00ED0CA1"/>
    <w:rsid w:val="00ED0D13"/>
    <w:rsid w:val="00F21D61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1C0F"/>
  <w15:docId w15:val="{7A1419B6-EF37-4339-8C03-FF25653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56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082"/>
    <w:pPr>
      <w:keepNext/>
      <w:keepLines/>
      <w:spacing w:before="480" w:after="12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565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565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99"/>
    <w:qFormat/>
    <w:rsid w:val="00781565"/>
    <w:pPr>
      <w:ind w:left="720"/>
      <w:contextualSpacing/>
    </w:pPr>
  </w:style>
  <w:style w:type="paragraph" w:styleId="Bezodstpw">
    <w:name w:val="No Spacing"/>
    <w:uiPriority w:val="99"/>
    <w:qFormat/>
    <w:rsid w:val="0078156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5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56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5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8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565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25082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customStyle="1" w:styleId="Default">
    <w:name w:val="Default"/>
    <w:rsid w:val="0022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11B0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B0C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Kaleta</dc:creator>
  <cp:lastModifiedBy>Patryk Kaleta</cp:lastModifiedBy>
  <cp:revision>4</cp:revision>
  <cp:lastPrinted>2019-08-13T14:30:00Z</cp:lastPrinted>
  <dcterms:created xsi:type="dcterms:W3CDTF">2021-01-09T15:12:00Z</dcterms:created>
  <dcterms:modified xsi:type="dcterms:W3CDTF">2021-11-04T12:18:00Z</dcterms:modified>
</cp:coreProperties>
</file>