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64AFF" w14:textId="77777777" w:rsidR="00F643C7" w:rsidRPr="00353D94" w:rsidRDefault="00F643C7" w:rsidP="00353D94">
      <w:pPr>
        <w:tabs>
          <w:tab w:val="left" w:pos="2127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Hlk513212594"/>
    </w:p>
    <w:p w14:paraId="5887C91D" w14:textId="77777777" w:rsidR="004714BA" w:rsidRPr="00353D94" w:rsidRDefault="004714BA" w:rsidP="00353D94">
      <w:pPr>
        <w:tabs>
          <w:tab w:val="left" w:pos="2127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3D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 E G U L A M I N</w:t>
      </w:r>
    </w:p>
    <w:p w14:paraId="6C3B4B61" w14:textId="77777777" w:rsidR="00922902" w:rsidRPr="00353D94" w:rsidRDefault="00922902" w:rsidP="00353D94">
      <w:pPr>
        <w:tabs>
          <w:tab w:val="left" w:pos="2127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418146E" w14:textId="7F552BB8" w:rsidR="00261F66" w:rsidRPr="00353D94" w:rsidRDefault="00261F66" w:rsidP="00353D94">
      <w:pPr>
        <w:pStyle w:val="Nagwek2"/>
        <w:shd w:val="clear" w:color="auto" w:fill="FFFFFF"/>
        <w:spacing w:before="0" w:line="36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53D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stwarzania warunków do pełnego udziału w procesie kształcenia osobom ze szczególnymi potrzebami w Akademii Finansów i Biznesu Vistula</w:t>
      </w:r>
    </w:p>
    <w:p w14:paraId="3C455822" w14:textId="2229E615" w:rsidR="00922902" w:rsidRDefault="00922902" w:rsidP="001C3029">
      <w:pPr>
        <w:tabs>
          <w:tab w:val="left" w:pos="2127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C6C6861" w14:textId="77777777" w:rsidR="001C3029" w:rsidRPr="00353D94" w:rsidRDefault="001C3029" w:rsidP="001C3029">
      <w:pPr>
        <w:tabs>
          <w:tab w:val="left" w:pos="2127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B52D67C" w14:textId="77777777" w:rsidR="00DA1ED4" w:rsidRPr="00353D94" w:rsidRDefault="00431FF3" w:rsidP="00353D94">
      <w:pPr>
        <w:tabs>
          <w:tab w:val="left" w:pos="2127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3D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Przepisy wstępne</w:t>
      </w:r>
    </w:p>
    <w:p w14:paraId="43FB2D7C" w14:textId="77777777" w:rsidR="00E23C3A" w:rsidRPr="00353D94" w:rsidRDefault="00E23C3A" w:rsidP="00353D94">
      <w:pPr>
        <w:tabs>
          <w:tab w:val="left" w:pos="2127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60CD11B" w14:textId="2613522F" w:rsidR="004714BA" w:rsidRPr="00353D94" w:rsidRDefault="004714BA" w:rsidP="00353D94">
      <w:pPr>
        <w:tabs>
          <w:tab w:val="left" w:pos="2127"/>
        </w:tabs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§ 1.</w:t>
      </w:r>
    </w:p>
    <w:p w14:paraId="5E0DE3C4" w14:textId="77777777" w:rsidR="00261F66" w:rsidRPr="00353D94" w:rsidRDefault="00261F66" w:rsidP="00353D94">
      <w:pPr>
        <w:pStyle w:val="Tekstkomentarz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Regulamin określa zasady stwarzania warunków do pełnego udziału w procesie kształcenia osobom ze szczególnymi potrzebami w Akademii Finansów i Biznesu Vistula.</w:t>
      </w:r>
    </w:p>
    <w:p w14:paraId="7D695917" w14:textId="6796CC95" w:rsidR="00B748D8" w:rsidRPr="001C3029" w:rsidRDefault="00261F66" w:rsidP="00353D94">
      <w:pPr>
        <w:pStyle w:val="Akapitzlist"/>
        <w:numPr>
          <w:ilvl w:val="0"/>
          <w:numId w:val="2"/>
        </w:numPr>
        <w:tabs>
          <w:tab w:val="left" w:pos="2127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Regulamin określa zasady przyznawania wsparcia oraz zakres zadań mających na celu stworzenie warunków do pełnego udziału w procesie kształcenia osobom ze szczególnymi potrzebami</w:t>
      </w:r>
      <w:r w:rsidR="00B748D8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02CA78E" w14:textId="0E82A075" w:rsidR="00B748D8" w:rsidRPr="00E81854" w:rsidRDefault="00B748D8" w:rsidP="00E81854">
      <w:pPr>
        <w:pStyle w:val="Akapitzlist"/>
        <w:numPr>
          <w:ilvl w:val="0"/>
          <w:numId w:val="2"/>
        </w:numPr>
        <w:tabs>
          <w:tab w:val="left" w:pos="2127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Regulamin dotyczy działań finansowanych ze środków własnych Uczelni oraz z Funduszu Ministra Edukacji i Nauki na zadania związane z zapewnieniem osobom niepełnosprawnym warunków do pełnego udziału w procesie przyjmowania na studia, do szkół doktorskich, kształceni</w:t>
      </w:r>
      <w:r w:rsidR="002932B3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studiach i w szkołach doktorskich </w:t>
      </w:r>
      <w:r w:rsidR="002932B3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lub</w:t>
      </w:r>
      <w:r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prowadzeni</w:t>
      </w:r>
      <w:r w:rsidR="002932B3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działalności naukowej.</w:t>
      </w:r>
    </w:p>
    <w:p w14:paraId="29F72E9C" w14:textId="2C24EBBF" w:rsidR="00B748D8" w:rsidRPr="00353D94" w:rsidRDefault="00B748D8" w:rsidP="00353D94">
      <w:pPr>
        <w:pStyle w:val="Akapitzlist"/>
        <w:tabs>
          <w:tab w:val="left" w:pos="2127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574E69" w14:textId="77777777" w:rsidR="00573872" w:rsidRPr="00353D94" w:rsidRDefault="00573872" w:rsidP="00353D94">
      <w:pPr>
        <w:tabs>
          <w:tab w:val="left" w:pos="2127"/>
        </w:tabs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§ 2.</w:t>
      </w:r>
    </w:p>
    <w:p w14:paraId="7267DBA5" w14:textId="77777777" w:rsidR="004714BA" w:rsidRPr="00353D94" w:rsidRDefault="00DA1ED4" w:rsidP="00353D94">
      <w:pPr>
        <w:pStyle w:val="Akapitzlist"/>
        <w:numPr>
          <w:ilvl w:val="0"/>
          <w:numId w:val="5"/>
        </w:numPr>
        <w:tabs>
          <w:tab w:val="left" w:pos="2127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Występujące </w:t>
      </w:r>
      <w:r w:rsidR="004714BA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niniejszym Regulaminie pojęcia oznaczają: </w:t>
      </w:r>
    </w:p>
    <w:p w14:paraId="1562506A" w14:textId="77777777" w:rsidR="006943DF" w:rsidRPr="00353D94" w:rsidRDefault="004714BA" w:rsidP="00353D94">
      <w:pPr>
        <w:pStyle w:val="Akapitzlist"/>
        <w:numPr>
          <w:ilvl w:val="0"/>
          <w:numId w:val="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Uczelnia – </w:t>
      </w:r>
      <w:r w:rsidR="00631B03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Akademię Finansów i Biznesu Vistula</w:t>
      </w:r>
      <w:r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77B3B591" w14:textId="4184A505" w:rsidR="004714BA" w:rsidRPr="00353D94" w:rsidRDefault="004714BA" w:rsidP="00353D94">
      <w:pPr>
        <w:pStyle w:val="Akapitzlist"/>
        <w:numPr>
          <w:ilvl w:val="0"/>
          <w:numId w:val="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Dotacja – dotację </w:t>
      </w:r>
      <w:r w:rsidR="002932B3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podmiotową, obejmującą środki finansowe przyznawane na finansowanie zadań związanych z</w:t>
      </w:r>
      <w:r w:rsidR="00E818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32B3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zapewnieniem osobom niepełnosprawnym warunków do</w:t>
      </w:r>
      <w:r w:rsidR="00E818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32B3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pełnego udziału w</w:t>
      </w:r>
      <w:r w:rsidR="00E818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32B3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procesie przyjmowania na studia, do szkół doktorskich, kształceniu na studiach i</w:t>
      </w:r>
      <w:r w:rsidR="00E818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32B3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E818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32B3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szkołach doktorskich lub prowadzeniu działalności naukowej </w:t>
      </w:r>
      <w:r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udzielaną na podstawie </w:t>
      </w:r>
      <w:r w:rsidR="00B23103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art. 371 ust. 2 ustawy z dnia 20 lipca 2018 r. – </w:t>
      </w:r>
      <w:r w:rsidR="00B23103" w:rsidRPr="00353D94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</w:rPr>
        <w:t>Prawo o szkolnictwie wyższym i nauce </w:t>
      </w:r>
      <w:r w:rsidR="00B23103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(Dz. U. z 2018 r. poz. 1668, z późn. zm.)</w:t>
      </w:r>
      <w:r w:rsidR="00AF4152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B23103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A66846A" w14:textId="1D02A8A8" w:rsidR="00B23103" w:rsidRPr="00353D94" w:rsidRDefault="009C53B0" w:rsidP="00353D94">
      <w:pPr>
        <w:pStyle w:val="Akapitzlist"/>
        <w:numPr>
          <w:ilvl w:val="0"/>
          <w:numId w:val="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Rektor</w:t>
      </w:r>
      <w:r w:rsidR="005C707D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- Rektor</w:t>
      </w:r>
      <w:r w:rsidR="00B23103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1A8B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Akademii Finansów i Biznesu Vistula</w:t>
      </w:r>
      <w:r w:rsidR="00AF4152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B23103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3CC15C7" w14:textId="77777777" w:rsidR="00E1061B" w:rsidRPr="00353D94" w:rsidRDefault="00B23103" w:rsidP="00353D94">
      <w:pPr>
        <w:pStyle w:val="Akapitzlist"/>
        <w:numPr>
          <w:ilvl w:val="0"/>
          <w:numId w:val="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Kierownik DON - Kierownika Działu </w:t>
      </w:r>
      <w:r w:rsidR="0062228A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sób Niepełnosprawnych</w:t>
      </w:r>
      <w:r w:rsidR="00AF4152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FA0D514" w14:textId="13B0B074" w:rsidR="0093116B" w:rsidRPr="00353D94" w:rsidRDefault="0093116B" w:rsidP="00353D94">
      <w:pPr>
        <w:pStyle w:val="Akapitzlist"/>
        <w:numPr>
          <w:ilvl w:val="0"/>
          <w:numId w:val="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DON- Dział Osób Niepełnosprawnych</w:t>
      </w:r>
      <w:r w:rsidR="00E8185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6DE5FD9" w14:textId="41291808" w:rsidR="001703DD" w:rsidRPr="00E81854" w:rsidRDefault="00E1061B" w:rsidP="00353D94">
      <w:pPr>
        <w:pStyle w:val="Akapitzlist"/>
        <w:numPr>
          <w:ilvl w:val="0"/>
          <w:numId w:val="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Grupa </w:t>
      </w:r>
      <w:r w:rsidR="001703DD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Ko</w:t>
      </w:r>
      <w:r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nsultacyjna ds. dostępności – zespół powołany </w:t>
      </w:r>
      <w:r w:rsidR="00F84467" w:rsidRPr="00F84467">
        <w:rPr>
          <w:rFonts w:ascii="Times New Roman" w:hAnsi="Times New Roman" w:cs="Times New Roman"/>
          <w:color w:val="FF0000"/>
          <w:sz w:val="24"/>
          <w:szCs w:val="24"/>
        </w:rPr>
        <w:t>w</w:t>
      </w:r>
      <w:r w:rsidR="00F844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Uczelni w celu opracowania, aktualizacji oraz wdrożenia procedur zapewniających dostępność osobom ze specjalnymi potrzebami, w oparciu o Regulamin Grupy </w:t>
      </w:r>
      <w:r w:rsidR="001703DD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onsultacyjnej ds. dostępnośc</w:t>
      </w:r>
      <w:r w:rsidR="001703DD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w Akademii Finansów i Biznesu Vistula</w:t>
      </w:r>
      <w:r w:rsidR="001703DD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3174370" w14:textId="0EB63C5A" w:rsidR="004714BA" w:rsidRPr="00353D94" w:rsidRDefault="005C707D" w:rsidP="00353D94">
      <w:pPr>
        <w:pStyle w:val="Akapitzlist"/>
        <w:numPr>
          <w:ilvl w:val="0"/>
          <w:numId w:val="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Osoba ze szczególnymi potrzebami – student, pracownik lub osoba odwiedzająca </w:t>
      </w:r>
      <w:r w:rsidR="00A9484A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czelnię ze szczególnymi potrzebami. Do grupy takich osób należy zaliczyć osoby niepełnosprawne z orzeczoną lub nieorzeczoną niepełnosprawnością, osoby z tymczasowymi problemami zdrowotnymi, kobiety w ciąży, osoby starsze. Katalog osób ze szczególnymi potrzebami nie jest katalogiem zamkniętym</w:t>
      </w:r>
      <w:r w:rsidR="00AF4152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E8305F7" w14:textId="59A768D5" w:rsidR="00631B03" w:rsidRPr="00353D94" w:rsidRDefault="004714BA" w:rsidP="00353D94">
      <w:pPr>
        <w:pStyle w:val="Akapitzlist"/>
        <w:numPr>
          <w:ilvl w:val="0"/>
          <w:numId w:val="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Asystent </w:t>
      </w:r>
      <w:r w:rsidR="001C4118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dydaktyczny</w:t>
      </w:r>
      <w:r w:rsidR="00C736DC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studenta ze szczególnymi potrzebami</w:t>
      </w:r>
      <w:r w:rsidR="001C4118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1B03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130392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osobę świadczącą</w:t>
      </w:r>
      <w:r w:rsidR="00631B03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wsparcie o charakterze dydaktycznym studentom</w:t>
      </w:r>
      <w:r w:rsidR="00C736DC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ze szczególnymi potrzebami</w:t>
      </w:r>
      <w:r w:rsidR="00631B03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trakcie zajęć na Uczelni, </w:t>
      </w:r>
      <w:r w:rsidR="006B2791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szkoleń, obozów i praktyk </w:t>
      </w:r>
      <w:r w:rsidR="00631B03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zakresie niezbędnym </w:t>
      </w:r>
      <w:r w:rsidR="006B2791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uczestnictwa </w:t>
      </w:r>
      <w:r w:rsidR="00C736DC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tych </w:t>
      </w:r>
      <w:r w:rsidR="006B2791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student</w:t>
      </w:r>
      <w:r w:rsidR="00AF4152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ó</w:t>
      </w:r>
      <w:r w:rsidR="00C736DC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6B2791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1B03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w procesie kształcenia</w:t>
      </w:r>
      <w:r w:rsidR="00E8185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452FE51" w14:textId="6277E808" w:rsidR="00F405CB" w:rsidRPr="00353D94" w:rsidRDefault="00F405CB" w:rsidP="00E81854">
      <w:pPr>
        <w:tabs>
          <w:tab w:val="left" w:pos="2127"/>
        </w:tabs>
        <w:spacing w:after="0" w:line="360" w:lineRule="auto"/>
        <w:rPr>
          <w:rFonts w:ascii="Times New Roman" w:hAnsi="Times New Roman" w:cs="Times New Roman"/>
          <w:b/>
          <w:strike/>
          <w:color w:val="000000" w:themeColor="text1"/>
          <w:sz w:val="24"/>
          <w:szCs w:val="24"/>
        </w:rPr>
      </w:pPr>
    </w:p>
    <w:p w14:paraId="0F0E9DB2" w14:textId="0535AFD2" w:rsidR="00B8573B" w:rsidRPr="00353D94" w:rsidRDefault="006D4666" w:rsidP="00353D94">
      <w:pPr>
        <w:tabs>
          <w:tab w:val="left" w:pos="2127"/>
        </w:tabs>
        <w:spacing w:after="0" w:line="360" w:lineRule="auto"/>
        <w:jc w:val="center"/>
        <w:rPr>
          <w:rFonts w:ascii="Times New Roman" w:hAnsi="Times New Roman" w:cs="Times New Roman"/>
          <w:b/>
          <w:strike/>
          <w:color w:val="000000" w:themeColor="text1"/>
          <w:sz w:val="24"/>
          <w:szCs w:val="24"/>
        </w:rPr>
      </w:pPr>
      <w:r w:rsidRPr="00353D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</w:t>
      </w:r>
      <w:r w:rsidR="00B8573B" w:rsidRPr="00353D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akres zadań mających na celu stworzenie warunków do pełnego udziału w procesie kształcenia osobom ze szczególnymi potrzebami</w:t>
      </w:r>
      <w:r w:rsidRPr="00353D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3EF33D32" w14:textId="77777777" w:rsidR="00E23C3A" w:rsidRPr="00353D94" w:rsidRDefault="00E23C3A" w:rsidP="00353D94">
      <w:pPr>
        <w:tabs>
          <w:tab w:val="left" w:pos="2127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47F83DA" w14:textId="77777777" w:rsidR="004714BA" w:rsidRPr="00353D94" w:rsidRDefault="00573872" w:rsidP="00353D94">
      <w:pPr>
        <w:tabs>
          <w:tab w:val="left" w:pos="2127"/>
        </w:tabs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§ 3</w:t>
      </w:r>
      <w:r w:rsidR="004714BA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364CEC2" w14:textId="30D32445" w:rsidR="00C736DC" w:rsidRPr="00353D94" w:rsidRDefault="00C736DC" w:rsidP="00353D94">
      <w:pPr>
        <w:pStyle w:val="NormalnyWeb"/>
        <w:numPr>
          <w:ilvl w:val="0"/>
          <w:numId w:val="6"/>
        </w:num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53D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Zadania </w:t>
      </w:r>
      <w:r w:rsidR="00A948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</w:t>
      </w:r>
      <w:r w:rsidRPr="00353D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czelni w zakresie </w:t>
      </w:r>
      <w:r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stwarzania warunków do pełnego udziału w procesie kształcenia osób ze szczególnymi potrzebami </w:t>
      </w:r>
      <w:r w:rsidR="00AF1231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odnoszą się do</w:t>
      </w:r>
      <w:r w:rsidRPr="00353D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1D5C9DD4" w14:textId="77D22FEE" w:rsidR="00C736DC" w:rsidRPr="00353D94" w:rsidRDefault="00C736DC" w:rsidP="00353D94">
      <w:pPr>
        <w:pStyle w:val="NormalnyWeb"/>
        <w:numPr>
          <w:ilvl w:val="0"/>
          <w:numId w:val="10"/>
        </w:num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53D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proces</w:t>
      </w:r>
      <w:r w:rsidR="00AF1231" w:rsidRPr="00353D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</w:t>
      </w:r>
      <w:r w:rsidRPr="00353D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przyjmowania na </w:t>
      </w:r>
      <w:r w:rsidR="00A948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</w:t>
      </w:r>
      <w:r w:rsidRPr="00353D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czelnię w celu odbywania kształcenia</w:t>
      </w:r>
      <w:r w:rsidR="005856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7FEC2F23" w14:textId="0D69C00F" w:rsidR="00AF1231" w:rsidRPr="00353D94" w:rsidRDefault="00C736DC" w:rsidP="00353D94">
      <w:pPr>
        <w:pStyle w:val="NormalnyWeb"/>
        <w:numPr>
          <w:ilvl w:val="0"/>
          <w:numId w:val="10"/>
        </w:num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53D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kształceni</w:t>
      </w:r>
      <w:r w:rsidR="00AF1231" w:rsidRPr="00353D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="005856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3A7CE060" w14:textId="0ED5A820" w:rsidR="00AA72DB" w:rsidRPr="00353D94" w:rsidRDefault="00C736DC" w:rsidP="00353D94">
      <w:pPr>
        <w:pStyle w:val="NormalnyWeb"/>
        <w:numPr>
          <w:ilvl w:val="0"/>
          <w:numId w:val="10"/>
        </w:num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53D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prowadzeni</w:t>
      </w:r>
      <w:r w:rsidR="00AF1231" w:rsidRPr="00353D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353D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działalności naukowej.</w:t>
      </w:r>
    </w:p>
    <w:p w14:paraId="045DE6AD" w14:textId="061A9C79" w:rsidR="00AA72DB" w:rsidRPr="00353D94" w:rsidRDefault="00AA72DB" w:rsidP="00353D94">
      <w:pPr>
        <w:pStyle w:val="Tekstkomentarz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Dotacja</w:t>
      </w:r>
      <w:r w:rsidR="00D77D4B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podmiotowa</w:t>
      </w:r>
      <w:r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środki własne </w:t>
      </w:r>
      <w:r w:rsidR="00A9484A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czelni mogą zostać przeznaczone na</w:t>
      </w:r>
      <w:r w:rsidR="00D77D4B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realizację </w:t>
      </w:r>
      <w:r w:rsidR="00A916BC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zadań</w:t>
      </w:r>
      <w:r w:rsidR="00D77D4B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wchodzących w skład następujących obszarów</w:t>
      </w:r>
      <w:r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216737C4" w14:textId="5951A85D" w:rsidR="00AA72DB" w:rsidRPr="0020565B" w:rsidRDefault="00AA72DB" w:rsidP="00353D94">
      <w:pPr>
        <w:pStyle w:val="Tekstkomentarza"/>
        <w:numPr>
          <w:ilvl w:val="0"/>
          <w:numId w:val="11"/>
        </w:num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color w:val="FF0000"/>
          <w:sz w:val="24"/>
          <w:szCs w:val="24"/>
          <w:shd w:val="clear" w:color="auto" w:fill="FFFFFF"/>
        </w:rPr>
      </w:pPr>
      <w:r w:rsidRPr="00353D94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dostosowani</w:t>
      </w:r>
      <w:r w:rsidR="00D77D4B" w:rsidRPr="00353D94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e</w:t>
      </w:r>
      <w:r w:rsidRPr="00353D94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infrastruktury </w:t>
      </w:r>
      <w:r w:rsidR="00A9484A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U</w:t>
      </w:r>
      <w:r w:rsidRPr="00353D94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czelni</w:t>
      </w:r>
      <w:r w:rsidR="00C27596" w:rsidRPr="00353D94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,</w:t>
      </w:r>
      <w:r w:rsidRPr="00353D94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27596" w:rsidRPr="00353D94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poprzez niwelowanie barier architektonicznych</w:t>
      </w:r>
      <w:r w:rsidR="0020565B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,</w:t>
      </w:r>
      <w:r w:rsidR="00C27596" w:rsidRPr="00353D94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53D94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do potrzeb osób z</w:t>
      </w:r>
      <w:r w:rsidR="00D77D4B" w:rsidRPr="00353D94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e szczególnymi potrzebami w tym głównie studentów z </w:t>
      </w:r>
      <w:r w:rsidRPr="00353D94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niepełnosprawnościami </w:t>
      </w:r>
      <w:r w:rsidRPr="0020565B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(niwelowanie barier architektonicznych)</w:t>
      </w:r>
      <w:r w:rsidR="00585606" w:rsidRPr="0020565B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;</w:t>
      </w:r>
    </w:p>
    <w:p w14:paraId="0FD32788" w14:textId="41B5FCC8" w:rsidR="00AA72DB" w:rsidRPr="00353D94" w:rsidRDefault="00AA72DB" w:rsidP="00353D94">
      <w:pPr>
        <w:pStyle w:val="Tekstkomentarza"/>
        <w:numPr>
          <w:ilvl w:val="0"/>
          <w:numId w:val="11"/>
        </w:num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353D94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dostosowani</w:t>
      </w:r>
      <w:r w:rsidR="00D77D4B" w:rsidRPr="00353D94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e</w:t>
      </w:r>
      <w:r w:rsidRPr="00353D94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procesu kształcenia</w:t>
      </w:r>
      <w:r w:rsidRPr="00353D9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</w:t>
      </w:r>
      <w:r w:rsidRPr="00353D94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lub prowadzenia działalności naukowej</w:t>
      </w:r>
      <w:r w:rsidR="00585606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;</w:t>
      </w:r>
    </w:p>
    <w:p w14:paraId="32A05144" w14:textId="4B50453D" w:rsidR="00AA72DB" w:rsidRPr="00353D94" w:rsidRDefault="00AA72DB" w:rsidP="00353D94">
      <w:pPr>
        <w:pStyle w:val="Tekstkomentarza"/>
        <w:numPr>
          <w:ilvl w:val="0"/>
          <w:numId w:val="11"/>
        </w:num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353D94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transport, zakwaterowani</w:t>
      </w:r>
      <w:r w:rsidR="00D77D4B" w:rsidRPr="00353D94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e</w:t>
      </w:r>
      <w:r w:rsidRPr="00353D94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oraz udział w wydarzeniach</w:t>
      </w:r>
      <w:r w:rsidR="00585606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;</w:t>
      </w:r>
    </w:p>
    <w:p w14:paraId="4B5A74C5" w14:textId="18952391" w:rsidR="00AA72DB" w:rsidRPr="00353D94" w:rsidRDefault="00AA72DB" w:rsidP="00353D94">
      <w:pPr>
        <w:pStyle w:val="Tekstkomentarza"/>
        <w:numPr>
          <w:ilvl w:val="0"/>
          <w:numId w:val="11"/>
        </w:num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353D94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zapewnienie optymalnych rozwiązań technologii wspierających (</w:t>
      </w:r>
      <w:proofErr w:type="spellStart"/>
      <w:r w:rsidRPr="00353D94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assistive</w:t>
      </w:r>
      <w:proofErr w:type="spellEnd"/>
      <w:r w:rsidRPr="00353D94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53D94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technologies</w:t>
      </w:r>
      <w:proofErr w:type="spellEnd"/>
      <w:r w:rsidRPr="00353D94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)</w:t>
      </w:r>
      <w:r w:rsidR="00585606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;</w:t>
      </w:r>
    </w:p>
    <w:p w14:paraId="46EBC124" w14:textId="76E61841" w:rsidR="006627AC" w:rsidRPr="00E81854" w:rsidRDefault="00AA72DB" w:rsidP="00E81854">
      <w:pPr>
        <w:pStyle w:val="Akapitzlist"/>
        <w:numPr>
          <w:ilvl w:val="0"/>
          <w:numId w:val="11"/>
        </w:numPr>
        <w:tabs>
          <w:tab w:val="left" w:pos="2127"/>
        </w:tabs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  <w:strike/>
          <w:color w:val="000000" w:themeColor="text1"/>
          <w:sz w:val="24"/>
          <w:szCs w:val="24"/>
        </w:rPr>
      </w:pPr>
      <w:r w:rsidRPr="00353D94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lastRenderedPageBreak/>
        <w:t>zatrudnianie i wynagradzanie pracowników biur/jednostek organizacyjno-wspomagających osoby</w:t>
      </w:r>
      <w:r w:rsidR="00D77D4B" w:rsidRPr="00353D94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53D94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ze szczególnymi potrzebami</w:t>
      </w:r>
      <w:r w:rsidR="00D77D4B" w:rsidRPr="00353D94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, w tym głownie studentów z niepełnosprawnościami</w:t>
      </w:r>
      <w:r w:rsidR="00E81854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.</w:t>
      </w:r>
    </w:p>
    <w:p w14:paraId="105972D0" w14:textId="051D0DAA" w:rsidR="006627AC" w:rsidRPr="00E81854" w:rsidRDefault="00407B71" w:rsidP="00E81854">
      <w:pPr>
        <w:pStyle w:val="Akapitzlist"/>
        <w:numPr>
          <w:ilvl w:val="0"/>
          <w:numId w:val="6"/>
        </w:numPr>
        <w:tabs>
          <w:tab w:val="left" w:pos="2127"/>
        </w:tabs>
        <w:spacing w:after="0" w:line="360" w:lineRule="auto"/>
        <w:jc w:val="both"/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</w:pPr>
      <w:r w:rsidRPr="00353D94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Szczegółowy k</w:t>
      </w:r>
      <w:r w:rsidR="00A916BC" w:rsidRPr="00353D94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atalog zadań finansowanych z dotacji podmiotowej, realizowanych w ramach obszarów przedstawionych </w:t>
      </w:r>
      <w:bookmarkStart w:id="1" w:name="_Hlk66099928"/>
      <w:r w:rsidR="00A916BC" w:rsidRPr="009023A7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w </w:t>
      </w:r>
      <w:r w:rsidR="009023A7" w:rsidRPr="009023A7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par. 3</w:t>
      </w:r>
      <w:r w:rsidR="00A916BC" w:rsidRPr="009023A7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.</w:t>
      </w:r>
      <w:r w:rsidR="00A916BC" w:rsidRPr="00902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484A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9023A7" w:rsidRPr="009023A7">
        <w:rPr>
          <w:rFonts w:ascii="Times New Roman" w:hAnsi="Times New Roman" w:cs="Times New Roman"/>
          <w:color w:val="000000" w:themeColor="text1"/>
          <w:sz w:val="24"/>
          <w:szCs w:val="24"/>
        </w:rPr>
        <w:t>st</w:t>
      </w:r>
      <w:r w:rsidR="00A948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916BC" w:rsidRPr="00902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23A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bookmarkEnd w:id="1"/>
      <w:r w:rsidR="00A916BC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. niniejszego Regulaminu</w:t>
      </w:r>
      <w:r w:rsidR="00A916BC" w:rsidRPr="00353D94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353D94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jest otwarty, uwarunkowany potrzebami Uczelni i </w:t>
      </w:r>
      <w:r w:rsidRPr="00353D94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zgodny z</w:t>
      </w:r>
      <w:r w:rsidR="00E81854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353D94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przeznaczeniem i charakterem dotacji.</w:t>
      </w:r>
    </w:p>
    <w:p w14:paraId="2CFCA779" w14:textId="46A1F6DE" w:rsidR="00407B71" w:rsidRPr="00353D94" w:rsidRDefault="00C40C02" w:rsidP="00353D94">
      <w:pPr>
        <w:pStyle w:val="Akapitzlist"/>
        <w:numPr>
          <w:ilvl w:val="0"/>
          <w:numId w:val="6"/>
        </w:numPr>
        <w:tabs>
          <w:tab w:val="left" w:pos="2127"/>
        </w:tabs>
        <w:spacing w:after="0" w:line="360" w:lineRule="auto"/>
        <w:jc w:val="both"/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</w:pPr>
      <w:r w:rsidRPr="00353D94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Szczegółowy katalog z</w:t>
      </w:r>
      <w:r w:rsidR="00407B71" w:rsidRPr="00353D94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ada</w:t>
      </w:r>
      <w:r w:rsidRPr="00353D94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ń</w:t>
      </w:r>
      <w:r w:rsidR="00407B71" w:rsidRPr="00353D94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finansowan</w:t>
      </w:r>
      <w:r w:rsidRPr="00353D94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ych</w:t>
      </w:r>
      <w:r w:rsidR="00407B71" w:rsidRPr="00353D94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ze środków własnych </w:t>
      </w:r>
      <w:r w:rsidRPr="00353D94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U</w:t>
      </w:r>
      <w:r w:rsidR="00407B71" w:rsidRPr="00353D94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czelni, realizowan</w:t>
      </w:r>
      <w:r w:rsidRPr="00353D94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ych</w:t>
      </w:r>
      <w:r w:rsidR="00407B71" w:rsidRPr="00353D94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w ramach obszarów przedstawionych w </w:t>
      </w:r>
      <w:r w:rsidR="009023A7" w:rsidRPr="009023A7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par. 3. </w:t>
      </w:r>
      <w:r w:rsidR="00A9484A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u</w:t>
      </w:r>
      <w:r w:rsidR="009023A7" w:rsidRPr="009023A7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st</w:t>
      </w:r>
      <w:r w:rsidR="00A9484A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.</w:t>
      </w:r>
      <w:r w:rsidR="009023A7" w:rsidRPr="009023A7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2</w:t>
      </w:r>
      <w:r w:rsidR="00A9484A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07B71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niniejszego Regulaminu</w:t>
      </w:r>
      <w:r w:rsidR="00407B71" w:rsidRPr="00353D94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, jest otwarty i uwarunkowany potrzebami Uczelni</w:t>
      </w:r>
      <w:r w:rsidRPr="00353D94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.</w:t>
      </w:r>
    </w:p>
    <w:p w14:paraId="2C24EFE9" w14:textId="65C071B5" w:rsidR="00C40C02" w:rsidRPr="00353D94" w:rsidRDefault="00C40C02" w:rsidP="00353D94">
      <w:pPr>
        <w:pStyle w:val="Akapitzlist"/>
        <w:numPr>
          <w:ilvl w:val="0"/>
          <w:numId w:val="6"/>
        </w:numPr>
        <w:tabs>
          <w:tab w:val="left" w:pos="2127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Wysokość środków przeznaczonych na finansowanie poszczególnych form wsparcia i zadań na rzecz osób ze szczególnymi potrzebami </w:t>
      </w:r>
      <w:r w:rsidR="00EC71F3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wynika z kwoty</w:t>
      </w:r>
      <w:r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dotacji podmiotowej oraz środków własnych </w:t>
      </w:r>
      <w:r w:rsidR="006D4666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określonych w planie finansowym </w:t>
      </w:r>
      <w:r w:rsidR="00A9484A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6D4666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czelni.</w:t>
      </w:r>
      <w:r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956872B" w14:textId="13361E16" w:rsidR="006D4666" w:rsidRPr="00353D94" w:rsidRDefault="006D4666" w:rsidP="00353D94">
      <w:pPr>
        <w:pStyle w:val="Akapitzlist"/>
        <w:numPr>
          <w:ilvl w:val="0"/>
          <w:numId w:val="6"/>
        </w:numPr>
        <w:tabs>
          <w:tab w:val="left" w:pos="2127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D94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Szczegółowy katalog zadań, podział dostępnych środków finansowych i harmonogram realizacji działań służących </w:t>
      </w:r>
      <w:r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stworzeniu warunków do pełnego udziału w procesie kształcenia osobom ze szczególnymi potrzebami opracowuje </w:t>
      </w:r>
      <w:r w:rsidR="006627AC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dla każdego roku kalendarzowego </w:t>
      </w:r>
      <w:r w:rsidR="0011333E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6627AC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ierownik DON na podstawie audytu infrastruktury, </w:t>
      </w:r>
      <w:r w:rsidR="00AF4152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wyników b</w:t>
      </w:r>
      <w:r w:rsidR="00AA6C3D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adań ankietowych (Załącznik nr 1</w:t>
      </w:r>
      <w:r w:rsidR="00AF4152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niniejszego </w:t>
      </w:r>
      <w:r w:rsidR="0020565B" w:rsidRPr="0020565B">
        <w:rPr>
          <w:rFonts w:ascii="Times New Roman" w:hAnsi="Times New Roman" w:cs="Times New Roman"/>
          <w:sz w:val="24"/>
          <w:szCs w:val="24"/>
        </w:rPr>
        <w:t>R</w:t>
      </w:r>
      <w:r w:rsidR="00AF4152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egulaminu) oraz dostępnych środków finansowych, w porozumieniu z Grupą Konsultacyjną ds. dostępności w AFiB Vistula oraz Samorządem Studentów i przedstawia do akceptacji Rektorowi Uczelni.</w:t>
      </w:r>
    </w:p>
    <w:p w14:paraId="0A850531" w14:textId="578C3E1B" w:rsidR="00C40C02" w:rsidRPr="00353D94" w:rsidRDefault="00C40C02" w:rsidP="00353D94">
      <w:pPr>
        <w:pStyle w:val="Akapitzlist"/>
        <w:tabs>
          <w:tab w:val="left" w:pos="2127"/>
        </w:tabs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14:paraId="6C6ABBE1" w14:textId="150DAE39" w:rsidR="001703DD" w:rsidRPr="00353D94" w:rsidRDefault="001703DD" w:rsidP="00353D94">
      <w:pPr>
        <w:tabs>
          <w:tab w:val="left" w:pos="2127"/>
        </w:tabs>
        <w:spacing w:after="0" w:line="360" w:lineRule="auto"/>
        <w:jc w:val="center"/>
        <w:rPr>
          <w:rFonts w:ascii="Times New Roman" w:hAnsi="Times New Roman" w:cs="Times New Roman"/>
          <w:b/>
          <w:strike/>
          <w:color w:val="000000" w:themeColor="text1"/>
          <w:sz w:val="24"/>
          <w:szCs w:val="24"/>
        </w:rPr>
      </w:pPr>
      <w:r w:rsidRPr="00353D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Zasady organizacji i udzielania indywidualnego wsparcia w ramach stworzenia warunków do pełnego udziału w procesie kształcenia osobom ze szczególnymi potrzebami </w:t>
      </w:r>
    </w:p>
    <w:p w14:paraId="55B69E06" w14:textId="77777777" w:rsidR="001703DD" w:rsidRPr="00353D94" w:rsidRDefault="001703DD" w:rsidP="00353D94">
      <w:pPr>
        <w:tabs>
          <w:tab w:val="left" w:pos="2127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8046A31" w14:textId="604D0A05" w:rsidR="001703DD" w:rsidRPr="00E81854" w:rsidRDefault="001703DD" w:rsidP="00E81854">
      <w:pPr>
        <w:tabs>
          <w:tab w:val="left" w:pos="2127"/>
        </w:tabs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§ 4.</w:t>
      </w:r>
    </w:p>
    <w:p w14:paraId="4474A08B" w14:textId="1296F63D" w:rsidR="00FB6C63" w:rsidRPr="00353D94" w:rsidRDefault="001703DD" w:rsidP="00353D94">
      <w:pPr>
        <w:pStyle w:val="Akapitzlist"/>
        <w:numPr>
          <w:ilvl w:val="0"/>
          <w:numId w:val="16"/>
        </w:numPr>
        <w:tabs>
          <w:tab w:val="left" w:pos="2127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Indywidualne wsparcie przekazywane w ramach stworzenia warunków do pełnego udziału w procesie kształcenia osobom ze szczególnymi potrzebami, udzielane jest wyłącznie w formie bezgotówkowej i ma postać określonych czynności na rzecz osób ze szczególnymi potrzebami</w:t>
      </w:r>
      <w:r w:rsidR="00E8185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741F855" w14:textId="1E02943A" w:rsidR="00FB6C63" w:rsidRPr="00353D94" w:rsidRDefault="00FB6C63" w:rsidP="00353D94">
      <w:pPr>
        <w:pStyle w:val="Akapitzlist"/>
        <w:numPr>
          <w:ilvl w:val="0"/>
          <w:numId w:val="16"/>
        </w:numPr>
        <w:tabs>
          <w:tab w:val="left" w:pos="2127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Wyłącznie osoby posiadające status studenta mogą skorzystać z wsparcia w postaci:</w:t>
      </w:r>
    </w:p>
    <w:p w14:paraId="18E0B550" w14:textId="3AF3CA0D" w:rsidR="00FB6C63" w:rsidRPr="00353D94" w:rsidRDefault="00FB6C63" w:rsidP="00353D94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asystenta dydaktycznego </w:t>
      </w:r>
      <w:r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studenta ze szczególnymi potrzebami</w:t>
      </w:r>
      <w:r w:rsidRPr="0035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7F988F22" w14:textId="2721552B" w:rsidR="00FB6C63" w:rsidRPr="00353D94" w:rsidRDefault="001C3029" w:rsidP="00353D94">
      <w:pPr>
        <w:numPr>
          <w:ilvl w:val="0"/>
          <w:numId w:val="12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</w:t>
      </w:r>
      <w:r w:rsidR="00FB6C63" w:rsidRPr="0035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ndywidualnej organizacji studiów;</w:t>
      </w:r>
    </w:p>
    <w:p w14:paraId="1AB7F9B9" w14:textId="0CD68C10" w:rsidR="00FB6C63" w:rsidRPr="00353D94" w:rsidRDefault="001C3029" w:rsidP="00353D94">
      <w:pPr>
        <w:numPr>
          <w:ilvl w:val="0"/>
          <w:numId w:val="12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 w:rsidR="00FB6C63" w:rsidRPr="0035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rlopu od zajęć;</w:t>
      </w:r>
    </w:p>
    <w:p w14:paraId="1EF3F71D" w14:textId="1A67B193" w:rsidR="00FB6C63" w:rsidRPr="00353D94" w:rsidRDefault="001C3029" w:rsidP="00A9484A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z</w:t>
      </w:r>
      <w:r w:rsidR="00FB6C63" w:rsidRPr="0035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ezwolenia na nieobecność podczas zajęć obowiązkowych</w:t>
      </w:r>
      <w:r w:rsidR="00E818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105BE343" w14:textId="7A396979" w:rsidR="00FB6C63" w:rsidRPr="00353D94" w:rsidRDefault="001C3029" w:rsidP="00A9484A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="00FB6C63" w:rsidRPr="0035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miany formy zaliczenia i egzaminu</w:t>
      </w:r>
      <w:r w:rsidR="00E818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302A3F02" w14:textId="41242E63" w:rsidR="00FB6C63" w:rsidRPr="00353D94" w:rsidRDefault="001C3029" w:rsidP="00A9484A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 w:rsidR="00FB6C63" w:rsidRPr="0035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rzedłużenia czasu trwania zaliczenia i egzaminu;</w:t>
      </w:r>
    </w:p>
    <w:p w14:paraId="5FBFF602" w14:textId="3578D264" w:rsidR="00FB6C63" w:rsidRPr="00353D94" w:rsidRDefault="001C3029" w:rsidP="00A9484A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FB6C63" w:rsidRPr="0035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ypożyczenia dodatkowych środków dydaktycznych (np.: dyktafon, system </w:t>
      </w:r>
      <w:r w:rsidR="006678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FM</w:t>
      </w:r>
      <w:r w:rsidR="00FB6C63" w:rsidRPr="0035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itp.)</w:t>
      </w:r>
      <w:r w:rsidR="00EC22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624D931A" w14:textId="2FCC5972" w:rsidR="00FB6C63" w:rsidRPr="00353D94" w:rsidRDefault="001C3029" w:rsidP="00A9484A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</w:t>
      </w:r>
      <w:r w:rsidR="00FB6C63" w:rsidRPr="0035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ostępu do e-booków i</w:t>
      </w:r>
      <w:r w:rsidR="00FB6C63" w:rsidRPr="00205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nagra</w:t>
      </w:r>
      <w:r w:rsidR="0020565B" w:rsidRPr="0020565B"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 w:rsidR="00FB6C63" w:rsidRPr="00205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6C63" w:rsidRPr="0035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mp3 Akademickiej Biblioteki Cyfrowej</w:t>
      </w:r>
      <w:r w:rsidR="00E818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25A8E587" w14:textId="21E520D6" w:rsidR="004772B6" w:rsidRPr="00353D94" w:rsidRDefault="004772B6" w:rsidP="00A9484A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ind w:hanging="35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Wyłącznie osoby będące pracownikami </w:t>
      </w:r>
      <w:r w:rsidR="00A94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 w:rsidRPr="0035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czelni mogą skorzystać</w:t>
      </w:r>
      <w:r w:rsidRPr="00205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9484A" w:rsidRPr="00205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35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dofinansowania w postaci:</w:t>
      </w:r>
    </w:p>
    <w:p w14:paraId="5B7A231D" w14:textId="37E7E3C7" w:rsidR="004772B6" w:rsidRPr="00353D94" w:rsidRDefault="004772B6" w:rsidP="00A9484A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ind w:hanging="357"/>
        <w:jc w:val="both"/>
        <w:textAlignment w:val="baseline"/>
        <w:rPr>
          <w:rStyle w:val="Pogrubienie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pl-PL"/>
        </w:rPr>
      </w:pPr>
      <w:r w:rsidRPr="00353D94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wynagradzania pracowników wspomagających osoby </w:t>
      </w:r>
      <w:r w:rsidR="00002C20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ze </w:t>
      </w:r>
      <w:r w:rsidRPr="00353D94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szczególnymi potrzebami</w:t>
      </w:r>
      <w:r w:rsidR="00E81854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;</w:t>
      </w:r>
    </w:p>
    <w:p w14:paraId="2E809D6C" w14:textId="2FBCD304" w:rsidR="004772B6" w:rsidRPr="00353D94" w:rsidRDefault="001C3029" w:rsidP="00A9484A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ind w:hanging="357"/>
        <w:jc w:val="both"/>
        <w:textAlignment w:val="baseline"/>
        <w:rPr>
          <w:rStyle w:val="Pogrubienie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pl-PL"/>
        </w:rPr>
      </w:pPr>
      <w: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s</w:t>
      </w:r>
      <w:r w:rsidR="004772B6" w:rsidRPr="00353D94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zkoleń</w:t>
      </w:r>
      <w:r w:rsidR="00E81854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;</w:t>
      </w:r>
    </w:p>
    <w:p w14:paraId="1C6B580E" w14:textId="399EF500" w:rsidR="004772B6" w:rsidRPr="00353D94" w:rsidRDefault="001C3029" w:rsidP="00A9484A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ind w:hanging="35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d</w:t>
      </w:r>
      <w:r w:rsidR="004772B6" w:rsidRPr="00353D94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ostosowania miejsca pracy do potrzeb pracownika</w:t>
      </w:r>
      <w:r w:rsidR="00E81854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.</w:t>
      </w:r>
    </w:p>
    <w:p w14:paraId="7CAB6BFF" w14:textId="11143D74" w:rsidR="00631B03" w:rsidRPr="00353D94" w:rsidRDefault="00AF3BE4" w:rsidP="00A9484A">
      <w:pPr>
        <w:pStyle w:val="Akapitzlist"/>
        <w:numPr>
          <w:ilvl w:val="0"/>
          <w:numId w:val="16"/>
        </w:numPr>
        <w:tabs>
          <w:tab w:val="left" w:pos="2127"/>
        </w:tabs>
        <w:spacing w:after="0" w:line="360" w:lineRule="auto"/>
        <w:jc w:val="both"/>
        <w:rPr>
          <w:rFonts w:ascii="Times New Roman" w:hAnsi="Times New Roman" w:cs="Times New Roman"/>
          <w:b/>
          <w:strike/>
          <w:color w:val="000000" w:themeColor="text1"/>
          <w:sz w:val="24"/>
          <w:szCs w:val="24"/>
        </w:rPr>
      </w:pPr>
      <w:r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Wszystkie osoby zaangażowane w proces udzielania indywidualneg</w:t>
      </w:r>
      <w:r w:rsidR="00011AF5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wsparcia </w:t>
      </w:r>
      <w:r w:rsidR="004772B6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realizacji zadań </w:t>
      </w:r>
      <w:r w:rsidR="00011AF5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w ramach zapewnienia</w:t>
      </w:r>
      <w:r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osob</w:t>
      </w:r>
      <w:r w:rsidR="004772B6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 ze szczególnymi potrzebami </w:t>
      </w:r>
      <w:r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warunków do pełnego udziału w procesie kształcenia</w:t>
      </w:r>
      <w:r w:rsidR="004772B6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zobowiązane są do ochrony </w:t>
      </w:r>
      <w:r w:rsidR="004772B6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ich </w:t>
      </w:r>
      <w:r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danych wrażliwych związanych z niepełnosprawnością lub stanem zdrowia</w:t>
      </w:r>
      <w:r w:rsidR="00AA6C3D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0863FD1" w14:textId="77777777" w:rsidR="00AA6C3D" w:rsidRPr="00353D94" w:rsidRDefault="00AA6C3D" w:rsidP="00A9484A">
      <w:pPr>
        <w:pStyle w:val="Akapitzlist"/>
        <w:tabs>
          <w:tab w:val="left" w:pos="2127"/>
        </w:tabs>
        <w:spacing w:after="0" w:line="360" w:lineRule="auto"/>
        <w:jc w:val="both"/>
        <w:rPr>
          <w:rFonts w:ascii="Times New Roman" w:hAnsi="Times New Roman" w:cs="Times New Roman"/>
          <w:b/>
          <w:strike/>
          <w:color w:val="000000" w:themeColor="text1"/>
          <w:sz w:val="24"/>
          <w:szCs w:val="24"/>
        </w:rPr>
      </w:pPr>
    </w:p>
    <w:p w14:paraId="4A97BA36" w14:textId="0D6182D2" w:rsidR="004B24DE" w:rsidRPr="00353D94" w:rsidRDefault="004B24DE" w:rsidP="00A9484A">
      <w:pPr>
        <w:tabs>
          <w:tab w:val="left" w:pos="2127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3D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Zasady przydzielania asystenta dydaktycznego studentom ze szczególnymi potrzebami</w:t>
      </w:r>
    </w:p>
    <w:p w14:paraId="575B2041" w14:textId="77777777" w:rsidR="00E23C3A" w:rsidRPr="00353D94" w:rsidRDefault="00E23C3A" w:rsidP="00A9484A">
      <w:pPr>
        <w:tabs>
          <w:tab w:val="left" w:pos="2127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DF138F3" w14:textId="795AF31E" w:rsidR="00D06398" w:rsidRPr="00353D94" w:rsidRDefault="004714BA" w:rsidP="00A9484A">
      <w:pPr>
        <w:tabs>
          <w:tab w:val="left" w:pos="2127"/>
        </w:tabs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 </w:t>
      </w:r>
      <w:r w:rsidR="00AA6C3D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</w:p>
    <w:p w14:paraId="0A22AC3B" w14:textId="617942C7" w:rsidR="00DA1ED4" w:rsidRPr="00353D94" w:rsidRDefault="004714BA" w:rsidP="00A9484A">
      <w:pPr>
        <w:pStyle w:val="Akapitzlist"/>
        <w:numPr>
          <w:ilvl w:val="0"/>
          <w:numId w:val="17"/>
        </w:numPr>
        <w:tabs>
          <w:tab w:val="left" w:pos="2127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Głównym celem przydzielenia asystenta </w:t>
      </w:r>
      <w:r w:rsidR="001C4118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dydaktycz</w:t>
      </w:r>
      <w:r w:rsidR="00C54CF4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nego </w:t>
      </w:r>
      <w:r w:rsidR="00EB7776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jest umożliwienie studentowi </w:t>
      </w:r>
      <w:r w:rsidR="004B24DE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 szczególnymi potrzebami, w tym głównie z niepełnosprawnością </w:t>
      </w:r>
      <w:r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efektywne</w:t>
      </w:r>
      <w:r w:rsidR="00EB7776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go funkcjonowania</w:t>
      </w:r>
      <w:r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poprzez wykonanie lub pomoc w wykonaniu takich czynności, jakie ta osoba wykonałaby będąc osobą sprawną. </w:t>
      </w:r>
    </w:p>
    <w:p w14:paraId="6F3600C3" w14:textId="77777777" w:rsidR="0086231E" w:rsidRPr="00353D94" w:rsidRDefault="0086231E" w:rsidP="00A9484A">
      <w:pPr>
        <w:pStyle w:val="Akapitzlist"/>
        <w:numPr>
          <w:ilvl w:val="0"/>
          <w:numId w:val="17"/>
        </w:numPr>
        <w:tabs>
          <w:tab w:val="left" w:pos="2127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Możliwość ubiegania się o przydział asystenta dydaktycznego jest niezależna od sytuacji rodzinnej i dochodowej studenta z niepełnosprawnością. </w:t>
      </w:r>
    </w:p>
    <w:p w14:paraId="05C834ED" w14:textId="77777777" w:rsidR="00C54CF4" w:rsidRPr="00353D94" w:rsidRDefault="004714BA" w:rsidP="00A9484A">
      <w:pPr>
        <w:pStyle w:val="Akapitzlist"/>
        <w:numPr>
          <w:ilvl w:val="0"/>
          <w:numId w:val="17"/>
        </w:numPr>
        <w:tabs>
          <w:tab w:val="left" w:pos="2127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Przez usługi asystenckie rozumie się świadczenie pomocy przez asystenta studenta </w:t>
      </w:r>
      <w:r w:rsidR="00D7394E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z niepełnosprawnością</w:t>
      </w:r>
      <w:r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wykonywaniu czynności, których student niepełnosprawny nie jest w stanie wykonywać samodzielnie, a które są niezbędne dla funkcjonowania w środowisku akademickim. </w:t>
      </w:r>
    </w:p>
    <w:p w14:paraId="6CA313C7" w14:textId="09B0B5EF" w:rsidR="00DA1ED4" w:rsidRPr="00353D94" w:rsidRDefault="004714BA" w:rsidP="00A9484A">
      <w:pPr>
        <w:pStyle w:val="Akapitzlist"/>
        <w:numPr>
          <w:ilvl w:val="0"/>
          <w:numId w:val="17"/>
        </w:numPr>
        <w:tabs>
          <w:tab w:val="left" w:pos="2127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Zakres usług asystenta </w:t>
      </w:r>
      <w:r w:rsidR="008D469B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dydaktycznego studenta z niepełnosprawnością </w:t>
      </w:r>
      <w:r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obejmuje </w:t>
      </w:r>
      <w:r w:rsidR="00D7394E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następujący </w:t>
      </w:r>
      <w:r w:rsidR="004B24DE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rodzaje</w:t>
      </w:r>
      <w:r w:rsidR="00D7394E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wsparcia</w:t>
      </w:r>
      <w:r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473AB586" w14:textId="77777777" w:rsidR="00C54CF4" w:rsidRPr="00353D94" w:rsidRDefault="00D7394E" w:rsidP="00353D94">
      <w:pPr>
        <w:numPr>
          <w:ilvl w:val="0"/>
          <w:numId w:val="7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pomoc w </w:t>
      </w:r>
      <w:r w:rsidR="004714BA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wykonywaniu podstawowych czynności dnia codziennego na terenie Uczelni, np. przesiadanie się z krzesła lub fotela na wózek inwalidzki, w spożywaniu posiłków, z wyjątkiem pomocy w czynnościach</w:t>
      </w:r>
      <w:r w:rsidR="004B7A76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fizjologicznych</w:t>
      </w:r>
      <w:r w:rsidR="004714BA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3252B5D0" w14:textId="77777777" w:rsidR="00DA1ED4" w:rsidRPr="00353D94" w:rsidRDefault="00D7394E" w:rsidP="00353D94">
      <w:pPr>
        <w:numPr>
          <w:ilvl w:val="0"/>
          <w:numId w:val="7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wsparcie </w:t>
      </w:r>
      <w:r w:rsidR="004714BA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podczas zajęć na Uczelni;</w:t>
      </w:r>
    </w:p>
    <w:p w14:paraId="2A15C820" w14:textId="77777777" w:rsidR="00DA1ED4" w:rsidRPr="00353D94" w:rsidRDefault="00D7394E" w:rsidP="00353D94">
      <w:pPr>
        <w:numPr>
          <w:ilvl w:val="0"/>
          <w:numId w:val="7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pomoc </w:t>
      </w:r>
      <w:r w:rsidR="004714BA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dotarciu do biblioteki oraz wykonywaniu czynności technicznych w przygotowywaniu materiałów dydaktycznych; </w:t>
      </w:r>
    </w:p>
    <w:p w14:paraId="20AB4C1E" w14:textId="5D451497" w:rsidR="00DA1ED4" w:rsidRPr="00353D94" w:rsidRDefault="00D7394E" w:rsidP="00353D94">
      <w:pPr>
        <w:numPr>
          <w:ilvl w:val="0"/>
          <w:numId w:val="7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wsparcie </w:t>
      </w:r>
      <w:r w:rsidR="004714BA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innych sytuacjach zgłoszonych przez studenta </w:t>
      </w:r>
      <w:r w:rsidR="00A9484A" w:rsidRPr="0020565B">
        <w:rPr>
          <w:rFonts w:ascii="Times New Roman" w:hAnsi="Times New Roman" w:cs="Times New Roman"/>
          <w:sz w:val="24"/>
          <w:szCs w:val="24"/>
        </w:rPr>
        <w:t>do</w:t>
      </w:r>
      <w:r w:rsidR="00A9484A" w:rsidRPr="00A948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B24DE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Kierownika DON</w:t>
      </w:r>
      <w:r w:rsidR="004714BA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które wynikają z indywidualnych potrzeb, np. przepisywanie notatek z wersji papierowej na elektroniczną, a w przypadku osób z dysfunkcją słuchu, opracowywanie notatek na podstawie plików dźwiękowych; </w:t>
      </w:r>
    </w:p>
    <w:p w14:paraId="6693E23A" w14:textId="6F2DB483" w:rsidR="007D5A02" w:rsidRPr="00353D94" w:rsidRDefault="00D7394E" w:rsidP="00353D94">
      <w:pPr>
        <w:numPr>
          <w:ilvl w:val="0"/>
          <w:numId w:val="7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wsparcie związane z zadaniami indywidualnymi</w:t>
      </w:r>
      <w:r w:rsidR="004714BA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asystenta </w:t>
      </w:r>
      <w:r w:rsidR="00C54CF4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dydaktycznego studenta z niepełnosprawnością</w:t>
      </w:r>
      <w:r w:rsidR="004714BA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B2A55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do których</w:t>
      </w:r>
      <w:r w:rsidR="004714BA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zalicza się m.in. </w:t>
      </w:r>
      <w:r w:rsidR="007D5A02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załatwianie spraw w</w:t>
      </w:r>
      <w:r w:rsidR="004714BA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dziekanacie i </w:t>
      </w:r>
      <w:r w:rsidR="007D5A02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pomoc w przygotowywaniu</w:t>
      </w:r>
      <w:r w:rsidR="004714BA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zajęć</w:t>
      </w:r>
      <w:r w:rsidR="007D5A02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, uczestniczenie w szkoleniach, konferencjach, spotkaniach i uroczystościach organizowanych przez Uczelnię</w:t>
      </w:r>
      <w:r w:rsidR="004714BA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25AC846" w14:textId="77777777" w:rsidR="006A23B7" w:rsidRPr="00353D94" w:rsidRDefault="006A23B7" w:rsidP="00353D94">
      <w:pPr>
        <w:tabs>
          <w:tab w:val="left" w:pos="2127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C21345" w14:textId="654A3004" w:rsidR="00DA1ED4" w:rsidRPr="00353D94" w:rsidRDefault="004714BA" w:rsidP="00353D94">
      <w:pPr>
        <w:tabs>
          <w:tab w:val="left" w:pos="2127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3D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Wymagania wobec kandydatów na asystenta </w:t>
      </w:r>
      <w:r w:rsidR="00C54CF4" w:rsidRPr="00353D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dydaktycznego </w:t>
      </w:r>
      <w:r w:rsidR="004B24DE" w:rsidRPr="00353D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studenta ze szczególnymi potrzebami</w:t>
      </w:r>
    </w:p>
    <w:p w14:paraId="536A4935" w14:textId="77777777" w:rsidR="00E23C3A" w:rsidRPr="00353D94" w:rsidRDefault="00E23C3A" w:rsidP="00353D94">
      <w:pPr>
        <w:tabs>
          <w:tab w:val="left" w:pos="2127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F875BEF" w14:textId="11F00115" w:rsidR="00CC7BDF" w:rsidRPr="00353D94" w:rsidRDefault="00AA6C3D" w:rsidP="00353D94">
      <w:pPr>
        <w:tabs>
          <w:tab w:val="left" w:pos="2127"/>
        </w:tabs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§ 6</w:t>
      </w:r>
    </w:p>
    <w:p w14:paraId="76DEA5F4" w14:textId="1AE0C95C" w:rsidR="00DB7FDC" w:rsidRPr="00353D94" w:rsidRDefault="001473FB" w:rsidP="00353D94">
      <w:pPr>
        <w:pStyle w:val="Akapitzlist"/>
        <w:numPr>
          <w:ilvl w:val="0"/>
          <w:numId w:val="18"/>
        </w:numPr>
        <w:tabs>
          <w:tab w:val="left" w:pos="2127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Asystentem </w:t>
      </w:r>
      <w:r w:rsidR="004B24DE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dydaktycznym </w:t>
      </w:r>
      <w:r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studenta może zostać osoba pełnoletnia, posiadająca odpowiednie kwalifikacje/umiejętności do wykonania powierzonych jej czynności.</w:t>
      </w:r>
    </w:p>
    <w:p w14:paraId="27460C2F" w14:textId="27BD2409" w:rsidR="00BF22A9" w:rsidRPr="00353D94" w:rsidRDefault="00AE146C" w:rsidP="00353D94">
      <w:pPr>
        <w:pStyle w:val="Akapitzlist"/>
        <w:numPr>
          <w:ilvl w:val="0"/>
          <w:numId w:val="18"/>
        </w:numPr>
        <w:tabs>
          <w:tab w:val="left" w:pos="2127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4714BA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systent zobowiązany jest do zachowania poufności wszelkich spraw osobistych studenta</w:t>
      </w:r>
      <w:r w:rsidR="004B24DE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14BA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oraz do poszanowania jego prywatności.</w:t>
      </w:r>
    </w:p>
    <w:p w14:paraId="454E2677" w14:textId="146E0CA6" w:rsidR="00BF22A9" w:rsidRPr="00353D94" w:rsidRDefault="004714BA" w:rsidP="00353D94">
      <w:pPr>
        <w:pStyle w:val="Akapitzlist"/>
        <w:numPr>
          <w:ilvl w:val="0"/>
          <w:numId w:val="18"/>
        </w:numPr>
        <w:tabs>
          <w:tab w:val="left" w:pos="2127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Asystent </w:t>
      </w:r>
      <w:r w:rsidR="004B24DE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dydaktyczny </w:t>
      </w:r>
      <w:r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studenta musi być dyspozycyjny i gwarantować swoją obecność przy studencie niepełnosprawnym w wyznaczonych godzinach. </w:t>
      </w:r>
    </w:p>
    <w:p w14:paraId="62267054" w14:textId="2E8C81D7" w:rsidR="00BF22A9" w:rsidRPr="00353D94" w:rsidRDefault="001473FB" w:rsidP="00353D94">
      <w:pPr>
        <w:pStyle w:val="Akapitzlist"/>
        <w:numPr>
          <w:ilvl w:val="0"/>
          <w:numId w:val="18"/>
        </w:numPr>
        <w:tabs>
          <w:tab w:val="left" w:pos="2127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kandydata na asystenta </w:t>
      </w:r>
      <w:r w:rsidR="004B24DE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dydaktycznego </w:t>
      </w:r>
      <w:r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wymaga się </w:t>
      </w:r>
      <w:r w:rsidR="00471113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umiejętności </w:t>
      </w:r>
      <w:r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stworzenia odpowiednich relacji (zaufania, szacunku, zrozumienia itp.) </w:t>
      </w:r>
      <w:r w:rsidR="00471113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ze</w:t>
      </w:r>
      <w:r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studentem</w:t>
      </w:r>
      <w:r w:rsidR="004B24DE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71113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W szczególności</w:t>
      </w:r>
      <w:r w:rsidR="004714BA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1113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asystent dydaktyczny powinien </w:t>
      </w:r>
      <w:r w:rsidR="00F637C5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charakteryz</w:t>
      </w:r>
      <w:r w:rsidR="00002C20">
        <w:rPr>
          <w:rFonts w:ascii="Times New Roman" w:hAnsi="Times New Roman" w:cs="Times New Roman"/>
          <w:color w:val="000000" w:themeColor="text1"/>
          <w:sz w:val="24"/>
          <w:szCs w:val="24"/>
        </w:rPr>
        <w:t>ować</w:t>
      </w:r>
      <w:r w:rsidR="004714BA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się</w:t>
      </w:r>
      <w:r w:rsidR="00471113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następującymi cechami</w:t>
      </w:r>
      <w:r w:rsidR="004714BA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77B04331" w14:textId="6B333E80" w:rsidR="00F637C5" w:rsidRPr="00353D94" w:rsidRDefault="00F637C5" w:rsidP="00353D94">
      <w:pPr>
        <w:numPr>
          <w:ilvl w:val="0"/>
          <w:numId w:val="8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wysoko rozwiniętymi umiejętnościami interpersonalnymi</w:t>
      </w:r>
      <w:r w:rsidR="001C2A9B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komunikatywnością</w:t>
      </w:r>
      <w:r w:rsidR="00E8185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C109E39" w14:textId="77777777" w:rsidR="007F7513" w:rsidRPr="00353D94" w:rsidRDefault="00F637C5" w:rsidP="00353D94">
      <w:pPr>
        <w:numPr>
          <w:ilvl w:val="0"/>
          <w:numId w:val="8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wysokim poziomem kultury osobistej i opanowaniem</w:t>
      </w:r>
      <w:r w:rsidR="00922902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FCC7A8F" w14:textId="54D3E165" w:rsidR="0011774A" w:rsidRPr="00353D94" w:rsidRDefault="00F637C5" w:rsidP="00353D94">
      <w:pPr>
        <w:numPr>
          <w:ilvl w:val="0"/>
          <w:numId w:val="8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umiejętnością rozpoznawania potrzeb studenta</w:t>
      </w:r>
      <w:r w:rsidR="0011774A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chęcią niesienia pomocy</w:t>
      </w:r>
      <w:r w:rsidR="0011774A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14BA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empatią, zrozumieniem, szacunkiem dla </w:t>
      </w:r>
      <w:r w:rsidR="00471113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osób </w:t>
      </w:r>
      <w:r w:rsidR="007F7513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ze szczególnymi potrzebami;</w:t>
      </w:r>
    </w:p>
    <w:p w14:paraId="32868389" w14:textId="77777777" w:rsidR="00BF22A9" w:rsidRPr="00353D94" w:rsidRDefault="004714BA" w:rsidP="00353D94">
      <w:pPr>
        <w:numPr>
          <w:ilvl w:val="0"/>
          <w:numId w:val="8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wytrwałością, odpornością na </w:t>
      </w:r>
      <w:r w:rsidR="0011774A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stres oraz</w:t>
      </w:r>
      <w:r w:rsidR="00BA3755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pogodnym usposobieniem</w:t>
      </w:r>
      <w:r w:rsidR="00922902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D70F276" w14:textId="77777777" w:rsidR="00BF22A9" w:rsidRPr="00353D94" w:rsidRDefault="001C2A9B" w:rsidP="00353D94">
      <w:pPr>
        <w:numPr>
          <w:ilvl w:val="0"/>
          <w:numId w:val="8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rzetelnością, systematycznością, </w:t>
      </w:r>
      <w:r w:rsidR="004714BA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solidnością i konsekwencją w działaniu; </w:t>
      </w:r>
    </w:p>
    <w:p w14:paraId="211294F3" w14:textId="5F7ABBA0" w:rsidR="00BF22A9" w:rsidRPr="00353D94" w:rsidRDefault="001C2A9B" w:rsidP="00353D94">
      <w:pPr>
        <w:numPr>
          <w:ilvl w:val="0"/>
          <w:numId w:val="8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kreatywnością i </w:t>
      </w:r>
      <w:r w:rsidR="004714BA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samodzi</w:t>
      </w:r>
      <w:r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elnością w myśleniu i działaniu;</w:t>
      </w:r>
    </w:p>
    <w:p w14:paraId="60E90052" w14:textId="77777777" w:rsidR="00F637C5" w:rsidRPr="00353D94" w:rsidRDefault="00F637C5" w:rsidP="00353D94">
      <w:pPr>
        <w:numPr>
          <w:ilvl w:val="0"/>
          <w:numId w:val="8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sprawnością fizyczną</w:t>
      </w:r>
      <w:r w:rsidR="00922902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5BE4605" w14:textId="77777777" w:rsidR="006A23B7" w:rsidRPr="00353D94" w:rsidRDefault="006A23B7" w:rsidP="00353D94">
      <w:pPr>
        <w:tabs>
          <w:tab w:val="left" w:pos="2127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910DCD" w14:textId="27F1AF76" w:rsidR="00341F47" w:rsidRPr="00353D94" w:rsidRDefault="00AA6C3D" w:rsidP="00E81854">
      <w:pPr>
        <w:tabs>
          <w:tab w:val="left" w:pos="2127"/>
        </w:tabs>
        <w:spacing w:after="0" w:line="360" w:lineRule="auto"/>
        <w:jc w:val="center"/>
        <w:rPr>
          <w:rFonts w:ascii="Times New Roman" w:hAnsi="Times New Roman" w:cs="Times New Roman"/>
          <w:b/>
          <w:strike/>
          <w:color w:val="000000" w:themeColor="text1"/>
          <w:sz w:val="24"/>
          <w:szCs w:val="24"/>
        </w:rPr>
      </w:pPr>
      <w:r w:rsidRPr="00353D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Zasady ubiegania się o</w:t>
      </w:r>
      <w:r w:rsidR="00341F47" w:rsidRPr="00353D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asystenta dydaktycznego </w:t>
      </w:r>
      <w:r w:rsidR="00293FB0" w:rsidRPr="00353D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studenta ze szczególnymi potrzebami</w:t>
      </w:r>
    </w:p>
    <w:p w14:paraId="0ACB3F1A" w14:textId="77777777" w:rsidR="00BF22A9" w:rsidRPr="00353D94" w:rsidRDefault="00BF22A9" w:rsidP="00353D94">
      <w:pPr>
        <w:tabs>
          <w:tab w:val="left" w:pos="2127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24082D1" w14:textId="6374ABD7" w:rsidR="00BF22A9" w:rsidRPr="00353D94" w:rsidRDefault="00AA6C3D" w:rsidP="00353D94">
      <w:pPr>
        <w:tabs>
          <w:tab w:val="left" w:pos="2127"/>
        </w:tabs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§ 7</w:t>
      </w:r>
    </w:p>
    <w:p w14:paraId="41769338" w14:textId="7DE4F830" w:rsidR="007F7513" w:rsidRPr="00353D94" w:rsidRDefault="004714BA" w:rsidP="00353D94">
      <w:pPr>
        <w:pStyle w:val="Akapitzlist"/>
        <w:numPr>
          <w:ilvl w:val="0"/>
          <w:numId w:val="19"/>
        </w:numPr>
        <w:tabs>
          <w:tab w:val="left" w:pos="2127"/>
        </w:tabs>
        <w:spacing w:after="0" w:line="360" w:lineRule="auto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Podstawą ubiegania się o prawo do korzystania z usług asystenta </w:t>
      </w:r>
      <w:r w:rsidR="00341F47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dydaktycznego </w:t>
      </w:r>
      <w:r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jest złożenie</w:t>
      </w:r>
      <w:r w:rsidR="00341F47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7513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pisemnego wniosku do Działu Osób Niepełnosprawnych </w:t>
      </w:r>
      <w:r w:rsidR="000074C6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(Załącznik nr 2)</w:t>
      </w:r>
      <w:r w:rsidR="00E8185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368682B" w14:textId="54123DBA" w:rsidR="007F7513" w:rsidRPr="00353D94" w:rsidRDefault="007F7513" w:rsidP="00353D94">
      <w:pPr>
        <w:pStyle w:val="Akapitzlist"/>
        <w:numPr>
          <w:ilvl w:val="0"/>
          <w:numId w:val="19"/>
        </w:numPr>
        <w:tabs>
          <w:tab w:val="left" w:pos="2127"/>
        </w:tabs>
        <w:spacing w:after="0" w:line="360" w:lineRule="auto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Wnioski o przyznanie asystenta dydaktycznego rozpatrywane są przez Kierownika DON</w:t>
      </w:r>
      <w:r w:rsidR="00E8185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33734A4" w14:textId="77777777" w:rsidR="00E13F38" w:rsidRPr="00353D94" w:rsidRDefault="007F7513" w:rsidP="00353D94">
      <w:pPr>
        <w:pStyle w:val="Akapitzlist"/>
        <w:numPr>
          <w:ilvl w:val="0"/>
          <w:numId w:val="19"/>
        </w:numPr>
        <w:tabs>
          <w:tab w:val="left" w:pos="2127"/>
        </w:tabs>
        <w:spacing w:after="0" w:line="360" w:lineRule="auto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W przypadku odmow</w:t>
      </w:r>
      <w:r w:rsidR="00E13F38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przydzielenia asystenta dydaktycznego, studentowi przysługuje </w:t>
      </w:r>
      <w:r w:rsidR="00E13F38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prawo do odwołania się od decyzji Kierownika DON do Rektora w czasie 14 dni od dnia otrzymania informacji o odmowie. Rozstrzygnięcie Rektora jest ostateczne.</w:t>
      </w:r>
    </w:p>
    <w:p w14:paraId="0E25B431" w14:textId="1A4224D0" w:rsidR="00344925" w:rsidRPr="00353D94" w:rsidRDefault="004714BA" w:rsidP="00353D94">
      <w:pPr>
        <w:pStyle w:val="Akapitzlist"/>
        <w:numPr>
          <w:ilvl w:val="0"/>
          <w:numId w:val="19"/>
        </w:numPr>
        <w:tabs>
          <w:tab w:val="left" w:pos="2127"/>
        </w:tabs>
        <w:spacing w:after="0" w:line="360" w:lineRule="auto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Zaleca się, aby student</w:t>
      </w:r>
      <w:r w:rsidR="001805FE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3F38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ze szczególnymi potrzebami</w:t>
      </w:r>
      <w:r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we wniosku zaproponował osobę, która będzie pełniła obowiązki jego asystenta. </w:t>
      </w:r>
    </w:p>
    <w:p w14:paraId="768B0252" w14:textId="5F5DD2EB" w:rsidR="00E13F38" w:rsidRPr="00353D94" w:rsidRDefault="00E13F38" w:rsidP="00353D94">
      <w:pPr>
        <w:pStyle w:val="Akapitzlist"/>
        <w:numPr>
          <w:ilvl w:val="0"/>
          <w:numId w:val="19"/>
        </w:numPr>
        <w:tabs>
          <w:tab w:val="left" w:pos="2127"/>
        </w:tabs>
        <w:spacing w:after="0" w:line="360" w:lineRule="auto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W przypadku, gdy student nie wskazał we wniosku kandydata na asystenta dydaktycznego, Kierownik DON podejmuje działania w celu znalezienia odpowiedniej osoby. Studenci wyrażający chęć do wykonywania funkcji asystenta mogą zgłosić swoją kandydaturę do DON, wypełn</w:t>
      </w:r>
      <w:r w:rsidR="00353D94">
        <w:rPr>
          <w:rFonts w:ascii="Times New Roman" w:hAnsi="Times New Roman" w:cs="Times New Roman"/>
          <w:color w:val="000000" w:themeColor="text1"/>
          <w:sz w:val="24"/>
          <w:szCs w:val="24"/>
        </w:rPr>
        <w:t>iając zgłoszenie (Załącznik nr 3</w:t>
      </w:r>
      <w:r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Regulaminu).  </w:t>
      </w:r>
    </w:p>
    <w:p w14:paraId="46503053" w14:textId="77777777" w:rsidR="00E23C3A" w:rsidRPr="00353D94" w:rsidRDefault="00E23C3A" w:rsidP="00353D94">
      <w:pPr>
        <w:tabs>
          <w:tab w:val="left" w:pos="2127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5ACCBA" w14:textId="4DE4FDEC" w:rsidR="00344925" w:rsidRPr="00353D94" w:rsidRDefault="0013012D" w:rsidP="00E81854">
      <w:pPr>
        <w:tabs>
          <w:tab w:val="left" w:pos="2127"/>
        </w:tabs>
        <w:spacing w:after="0" w:line="360" w:lineRule="auto"/>
        <w:jc w:val="center"/>
        <w:rPr>
          <w:rFonts w:ascii="Times New Roman" w:hAnsi="Times New Roman" w:cs="Times New Roman"/>
          <w:b/>
          <w:strike/>
          <w:color w:val="000000" w:themeColor="text1"/>
          <w:sz w:val="24"/>
          <w:szCs w:val="24"/>
        </w:rPr>
      </w:pPr>
      <w:r w:rsidRPr="00353D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Zasady realizacji funkcji </w:t>
      </w:r>
      <w:r w:rsidR="00EB3331" w:rsidRPr="00353D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asystenta dydaktycznego </w:t>
      </w:r>
      <w:r w:rsidR="00293FB0" w:rsidRPr="00353D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studenta ze szczególnymi potrzebami</w:t>
      </w:r>
    </w:p>
    <w:p w14:paraId="6F6CB69C" w14:textId="77777777" w:rsidR="00E23C3A" w:rsidRPr="00353D94" w:rsidRDefault="00E23C3A" w:rsidP="00353D94">
      <w:pPr>
        <w:tabs>
          <w:tab w:val="left" w:pos="2127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8A683F8" w14:textId="619F0227" w:rsidR="00344925" w:rsidRPr="00353D94" w:rsidRDefault="00AA6C3D" w:rsidP="00353D94">
      <w:pPr>
        <w:tabs>
          <w:tab w:val="left" w:pos="2127"/>
        </w:tabs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§ 8</w:t>
      </w:r>
    </w:p>
    <w:p w14:paraId="50C9A76A" w14:textId="3694DED1" w:rsidR="00986E7D" w:rsidRPr="00353D94" w:rsidRDefault="001F108F" w:rsidP="00353D94">
      <w:pPr>
        <w:pStyle w:val="Akapitzlist"/>
        <w:numPr>
          <w:ilvl w:val="0"/>
          <w:numId w:val="20"/>
        </w:numPr>
        <w:tabs>
          <w:tab w:val="left" w:pos="2127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Z a</w:t>
      </w:r>
      <w:r w:rsidR="004714BA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systent</w:t>
      </w:r>
      <w:r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 </w:t>
      </w:r>
      <w:r w:rsidR="00293FB0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dydaktycznym </w:t>
      </w:r>
      <w:r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zawierana jest</w:t>
      </w:r>
      <w:r w:rsidR="004714BA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umowa</w:t>
      </w:r>
      <w:r w:rsidR="004714BA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zlecenia, a wykonanie </w:t>
      </w:r>
      <w:r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przez niego </w:t>
      </w:r>
      <w:r w:rsidR="004714BA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zleconych zadań nadzoruje </w:t>
      </w:r>
      <w:r w:rsidR="00986E7D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Kierownik DON. </w:t>
      </w:r>
      <w:r w:rsidR="00344925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Asystent składa </w:t>
      </w:r>
      <w:r w:rsidR="00300B7A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odpowiednie </w:t>
      </w:r>
      <w:r w:rsidR="00344925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oświadczenie (Z</w:t>
      </w:r>
      <w:r w:rsidR="00164D59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ałącznik nr 5</w:t>
      </w:r>
      <w:r w:rsidR="004714BA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Regulaminu</w:t>
      </w:r>
      <w:r w:rsidR="00344925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F1647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, w którym zobowiązuje się</w:t>
      </w:r>
      <w:r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pełnienia funkcji wobec </w:t>
      </w:r>
      <w:r w:rsidR="002F1647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konkretnej osoby oraz przestrzega</w:t>
      </w:r>
      <w:r w:rsidR="00D94FB7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nia zasad ujętych w niniejszym R</w:t>
      </w:r>
      <w:r w:rsidR="002F1647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egulaminie</w:t>
      </w:r>
      <w:r w:rsidR="004714BA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10108B30" w14:textId="0584C015" w:rsidR="00344925" w:rsidRPr="00353D94" w:rsidRDefault="004714BA" w:rsidP="00353D94">
      <w:pPr>
        <w:pStyle w:val="Akapitzlist"/>
        <w:numPr>
          <w:ilvl w:val="0"/>
          <w:numId w:val="20"/>
        </w:numPr>
        <w:tabs>
          <w:tab w:val="left" w:pos="2127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Umowa z asystentem zawierana jest na okres </w:t>
      </w:r>
      <w:r w:rsidR="00986E7D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roku akademickiego</w:t>
      </w:r>
      <w:r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, w którym został złożony wniosek.</w:t>
      </w:r>
      <w:r w:rsidRPr="00353D94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 </w:t>
      </w:r>
    </w:p>
    <w:p w14:paraId="65B86DA7" w14:textId="002EAE07" w:rsidR="00344925" w:rsidRPr="00353D94" w:rsidRDefault="004714BA" w:rsidP="00353D94">
      <w:pPr>
        <w:pStyle w:val="Akapitzlist"/>
        <w:numPr>
          <w:ilvl w:val="0"/>
          <w:numId w:val="20"/>
        </w:numPr>
        <w:tabs>
          <w:tab w:val="left" w:pos="2127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Umowa określa liczbę godzin i zakres świadczonych usług oraz stawkę godzinową za wykonywanie tych usług. Zakres usług oraz liczba godzin uzależnione są od potrzeb określonych przez studenta </w:t>
      </w:r>
      <w:r w:rsidR="00986E7D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zatwierdzane przez Kierownika DON. </w:t>
      </w:r>
      <w:r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Stawka godzinowa za wykonywanie usług asystenta na dany rok akademicki </w:t>
      </w:r>
      <w:r w:rsidR="00996806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jest określona w rocznym planie zadań opracowanym przez Kierownika DON</w:t>
      </w:r>
      <w:r w:rsidR="00E8185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F5388DD" w14:textId="449BBE91" w:rsidR="00344925" w:rsidRPr="00353D94" w:rsidRDefault="004714BA" w:rsidP="00353D94">
      <w:pPr>
        <w:pStyle w:val="Akapitzlist"/>
        <w:numPr>
          <w:ilvl w:val="0"/>
          <w:numId w:val="20"/>
        </w:numPr>
        <w:tabs>
          <w:tab w:val="left" w:pos="2127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 wykonanie zlecenia asystent otrzym</w:t>
      </w:r>
      <w:r w:rsidR="00996806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uje</w:t>
      </w:r>
      <w:r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wynagrodzenie </w:t>
      </w:r>
      <w:r w:rsidR="00011AF5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wynikające z</w:t>
      </w:r>
      <w:r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liczby godzin zleconych zadań na rzecz studenta</w:t>
      </w:r>
      <w:r w:rsidR="00996806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ze szczególnymi potrzebami</w:t>
      </w:r>
      <w:r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dla którego </w:t>
      </w:r>
      <w:r w:rsidR="00996806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jest </w:t>
      </w:r>
      <w:r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świadczona usługa.</w:t>
      </w:r>
    </w:p>
    <w:p w14:paraId="72B68762" w14:textId="3FB22166" w:rsidR="00A01F51" w:rsidRPr="00353D94" w:rsidRDefault="004714BA" w:rsidP="00353D94">
      <w:pPr>
        <w:pStyle w:val="Akapitzlist"/>
        <w:numPr>
          <w:ilvl w:val="0"/>
          <w:numId w:val="20"/>
        </w:numPr>
        <w:tabs>
          <w:tab w:val="left" w:pos="2127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Student </w:t>
      </w:r>
      <w:r w:rsidR="001805FE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996806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szczególnymi potrzebami </w:t>
      </w:r>
      <w:r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korzystający z </w:t>
      </w:r>
      <w:r w:rsidR="00996806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tej formy wsparcia</w:t>
      </w:r>
      <w:r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prowadzi ewidencję godzin usług i zadań realizowanych dla niego przez asystenta na karcie ewidencji </w:t>
      </w:r>
      <w:r w:rsidR="00344925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(Załącznik</w:t>
      </w:r>
      <w:r w:rsidR="00353D94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5</w:t>
      </w:r>
      <w:r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Regulaminu</w:t>
      </w:r>
      <w:r w:rsidR="00A01F51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5F74B99A" w14:textId="43269D7A" w:rsidR="00A01F51" w:rsidRPr="00353D94" w:rsidRDefault="001805FE" w:rsidP="00353D94">
      <w:pPr>
        <w:pStyle w:val="Akapitzlist"/>
        <w:numPr>
          <w:ilvl w:val="0"/>
          <w:numId w:val="20"/>
        </w:numPr>
        <w:tabs>
          <w:tab w:val="left" w:pos="2127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Obecność studenta</w:t>
      </w:r>
      <w:r w:rsidR="004714BA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wraz z asystentem na zajęciach musi być potwierdzona w karcie ewidencji godzin przez nauczyciela akademickiego prowadzącego zajęcia, a w bibliotece - przez pracownika</w:t>
      </w:r>
      <w:r w:rsidR="00A01F51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biblioteki</w:t>
      </w:r>
      <w:r w:rsidR="004714BA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. W pozostałych przypadkach zrealizowa</w:t>
      </w:r>
      <w:r w:rsidR="004714BA" w:rsidRPr="0020565B">
        <w:rPr>
          <w:rFonts w:ascii="Times New Roman" w:hAnsi="Times New Roman" w:cs="Times New Roman"/>
          <w:sz w:val="24"/>
          <w:szCs w:val="24"/>
        </w:rPr>
        <w:t>n</w:t>
      </w:r>
      <w:r w:rsidR="0020565B" w:rsidRPr="0020565B">
        <w:rPr>
          <w:rFonts w:ascii="Times New Roman" w:hAnsi="Times New Roman" w:cs="Times New Roman"/>
          <w:sz w:val="24"/>
          <w:szCs w:val="24"/>
        </w:rPr>
        <w:t>e</w:t>
      </w:r>
      <w:r w:rsidR="004714BA" w:rsidRPr="0020565B">
        <w:rPr>
          <w:rFonts w:ascii="Times New Roman" w:hAnsi="Times New Roman" w:cs="Times New Roman"/>
          <w:sz w:val="24"/>
          <w:szCs w:val="24"/>
        </w:rPr>
        <w:t xml:space="preserve"> </w:t>
      </w:r>
      <w:r w:rsidR="004714BA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zadania</w:t>
      </w:r>
      <w:r w:rsidR="00996806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potwierdzane są podpisem studenta, korzystającego z usług asystenta dydaktycznego</w:t>
      </w:r>
      <w:r w:rsidR="00E8185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8B1A943" w14:textId="74ABF596" w:rsidR="00996806" w:rsidRPr="00353D94" w:rsidRDefault="00996806" w:rsidP="00353D94">
      <w:pPr>
        <w:pStyle w:val="Tekstkomentarza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Liczba godzin pracy asystenta dydaktycznego nie może być większa niż łączna liczba godzin zajęć wraz z przerwami w danym roku akademickim</w:t>
      </w:r>
      <w:r w:rsidR="00E8185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7B3903C" w14:textId="55981DCA" w:rsidR="001805FE" w:rsidRPr="00353D94" w:rsidRDefault="00A01F51" w:rsidP="00353D94">
      <w:pPr>
        <w:pStyle w:val="Akapitzlist"/>
        <w:numPr>
          <w:ilvl w:val="0"/>
          <w:numId w:val="20"/>
        </w:numPr>
        <w:tabs>
          <w:tab w:val="left" w:pos="2127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Kartę ewidencji godzin (Z</w:t>
      </w:r>
      <w:r w:rsidR="00AA6C3D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ał</w:t>
      </w:r>
      <w:r w:rsidR="00C128B9">
        <w:rPr>
          <w:rFonts w:ascii="Times New Roman" w:hAnsi="Times New Roman" w:cs="Times New Roman"/>
          <w:color w:val="000000" w:themeColor="text1"/>
          <w:sz w:val="24"/>
          <w:szCs w:val="24"/>
        </w:rPr>
        <w:t>ącznik</w:t>
      </w:r>
      <w:r w:rsidR="00AA6C3D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5</w:t>
      </w:r>
      <w:r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Regulaminu</w:t>
      </w:r>
      <w:r w:rsidR="0013012D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) asystent</w:t>
      </w:r>
      <w:r w:rsidR="004714BA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6806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dydaktyczny </w:t>
      </w:r>
      <w:r w:rsidR="004714BA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przekazuje </w:t>
      </w:r>
      <w:r w:rsidR="00996806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Kierownikowi DON</w:t>
      </w:r>
      <w:r w:rsidR="004714BA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012D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w celu</w:t>
      </w:r>
      <w:r w:rsidR="004714BA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012D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weryfikacji</w:t>
      </w:r>
      <w:r w:rsidR="004714BA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zatwierdzenia</w:t>
      </w:r>
      <w:r w:rsidR="00E8185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EB13845" w14:textId="75AD1FC5" w:rsidR="00A01F51" w:rsidRPr="00353D94" w:rsidRDefault="009A6E3A" w:rsidP="00353D94">
      <w:pPr>
        <w:pStyle w:val="Akapitzlist"/>
        <w:numPr>
          <w:ilvl w:val="0"/>
          <w:numId w:val="20"/>
        </w:numPr>
        <w:tabs>
          <w:tab w:val="left" w:pos="2127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Asystent, </w:t>
      </w:r>
      <w:r w:rsidR="00710BD4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podstawie karty ewidencji godzin zatwierdzonej przez </w:t>
      </w:r>
      <w:r w:rsidR="00996806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Kierownika DON </w:t>
      </w:r>
      <w:r w:rsidR="00710BD4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wystawia</w:t>
      </w:r>
      <w:r w:rsidR="004714BA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rachunek, </w:t>
      </w:r>
      <w:r w:rsidR="00710BD4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podstawie którego </w:t>
      </w:r>
      <w:r w:rsidR="00996806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dokonuje się</w:t>
      </w:r>
      <w:r w:rsidR="00710BD4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wypłat</w:t>
      </w:r>
      <w:r w:rsidR="00002C20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710BD4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wynagrodzenia, zgodnie z zasadami obowiązującymi w Uczelni</w:t>
      </w:r>
      <w:r w:rsidR="00E23C3A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FC88D41" w14:textId="47BBAA78" w:rsidR="000E01E9" w:rsidRPr="00353D94" w:rsidRDefault="0013012D" w:rsidP="00353D94">
      <w:pPr>
        <w:pStyle w:val="Akapitzlist"/>
        <w:numPr>
          <w:ilvl w:val="0"/>
          <w:numId w:val="20"/>
        </w:numPr>
        <w:tabs>
          <w:tab w:val="left" w:pos="2127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4714BA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dpowiedzialność za koordynację działań, o których mowa w niniejszym paragrafie</w:t>
      </w:r>
      <w:r w:rsidR="001F108F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ponosi </w:t>
      </w:r>
      <w:r w:rsidR="00C92C14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Kierownik DON</w:t>
      </w:r>
      <w:r w:rsidR="00E8185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BDFB674" w14:textId="77777777" w:rsidR="00E23C3A" w:rsidRPr="00353D94" w:rsidRDefault="00E23C3A" w:rsidP="00353D94">
      <w:pPr>
        <w:pStyle w:val="Akapitzlist"/>
        <w:tabs>
          <w:tab w:val="left" w:pos="2127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9B6564" w14:textId="4DEA1322" w:rsidR="000A1FB6" w:rsidRPr="00654B50" w:rsidRDefault="000A1FB6" w:rsidP="00EC2252">
      <w:pPr>
        <w:tabs>
          <w:tab w:val="left" w:pos="2127"/>
        </w:tabs>
        <w:spacing w:after="0" w:line="360" w:lineRule="auto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654B50">
        <w:rPr>
          <w:rFonts w:ascii="Times New Roman" w:hAnsi="Times New Roman" w:cs="Times New Roman"/>
          <w:b/>
          <w:sz w:val="24"/>
          <w:szCs w:val="24"/>
        </w:rPr>
        <w:t xml:space="preserve">Zasady ubiegania się o </w:t>
      </w:r>
      <w:r w:rsidRPr="00654B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dodatkowe środki dydaktyczne dla </w:t>
      </w:r>
      <w:r w:rsidRPr="00654B50">
        <w:rPr>
          <w:rFonts w:ascii="Times New Roman" w:hAnsi="Times New Roman" w:cs="Times New Roman"/>
          <w:b/>
          <w:sz w:val="24"/>
          <w:szCs w:val="24"/>
        </w:rPr>
        <w:t>studenta ze szczególnymi potrzebami</w:t>
      </w:r>
    </w:p>
    <w:p w14:paraId="6F3D68FE" w14:textId="77777777" w:rsidR="000A1FB6" w:rsidRPr="00654B50" w:rsidRDefault="000A1FB6" w:rsidP="000A1FB6">
      <w:pPr>
        <w:tabs>
          <w:tab w:val="left" w:pos="212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F1D794" w14:textId="260EC810" w:rsidR="000A1FB6" w:rsidRPr="00654B50" w:rsidRDefault="000A1FB6" w:rsidP="000A1FB6">
      <w:pPr>
        <w:tabs>
          <w:tab w:val="left" w:pos="212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4B50">
        <w:rPr>
          <w:rFonts w:ascii="Times New Roman" w:hAnsi="Times New Roman" w:cs="Times New Roman"/>
          <w:sz w:val="24"/>
          <w:szCs w:val="24"/>
        </w:rPr>
        <w:t>§ 9</w:t>
      </w:r>
    </w:p>
    <w:p w14:paraId="55E8139E" w14:textId="27ECE482" w:rsidR="000A1FB6" w:rsidRPr="00654B50" w:rsidRDefault="000A1FB6" w:rsidP="000A1FB6">
      <w:pPr>
        <w:pStyle w:val="Akapitzlist"/>
        <w:numPr>
          <w:ilvl w:val="0"/>
          <w:numId w:val="24"/>
        </w:numPr>
        <w:tabs>
          <w:tab w:val="left" w:pos="2127"/>
        </w:tabs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54B50">
        <w:rPr>
          <w:rFonts w:ascii="Times New Roman" w:hAnsi="Times New Roman" w:cs="Times New Roman"/>
          <w:sz w:val="24"/>
          <w:szCs w:val="24"/>
        </w:rPr>
        <w:t xml:space="preserve">Podstawą ubiegania się o prawo do </w:t>
      </w:r>
      <w:r w:rsidR="008E378C" w:rsidRPr="00654B50">
        <w:rPr>
          <w:rFonts w:ascii="Times New Roman" w:hAnsi="Times New Roman" w:cs="Times New Roman"/>
          <w:sz w:val="24"/>
          <w:szCs w:val="24"/>
        </w:rPr>
        <w:t xml:space="preserve">otrzymania </w:t>
      </w:r>
      <w:r w:rsidR="008E378C" w:rsidRPr="00654B50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dodatkowych środków dydaktycznych</w:t>
      </w:r>
      <w:r w:rsidR="008E378C" w:rsidRPr="00654B50">
        <w:rPr>
          <w:rFonts w:ascii="Times New Roman" w:hAnsi="Times New Roman" w:cs="Times New Roman"/>
          <w:sz w:val="24"/>
          <w:szCs w:val="24"/>
        </w:rPr>
        <w:t xml:space="preserve"> </w:t>
      </w:r>
      <w:r w:rsidRPr="00654B50">
        <w:rPr>
          <w:rFonts w:ascii="Times New Roman" w:hAnsi="Times New Roman" w:cs="Times New Roman"/>
          <w:sz w:val="24"/>
          <w:szCs w:val="24"/>
        </w:rPr>
        <w:t>jest złożenie pisemnego wniosku do Działu Osób Niepełnosprawnych (Załącznik nr 2)</w:t>
      </w:r>
      <w:r w:rsidR="00EC2252">
        <w:rPr>
          <w:rFonts w:ascii="Times New Roman" w:hAnsi="Times New Roman" w:cs="Times New Roman"/>
          <w:sz w:val="24"/>
          <w:szCs w:val="24"/>
        </w:rPr>
        <w:t>.</w:t>
      </w:r>
    </w:p>
    <w:p w14:paraId="43457FD9" w14:textId="598E8E9C" w:rsidR="000A1FB6" w:rsidRPr="009023A7" w:rsidRDefault="000A1FB6" w:rsidP="000A1FB6">
      <w:pPr>
        <w:pStyle w:val="Akapitzlist"/>
        <w:numPr>
          <w:ilvl w:val="0"/>
          <w:numId w:val="24"/>
        </w:numPr>
        <w:tabs>
          <w:tab w:val="left" w:pos="2127"/>
        </w:tabs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023A7">
        <w:rPr>
          <w:rFonts w:ascii="Times New Roman" w:hAnsi="Times New Roman" w:cs="Times New Roman"/>
          <w:sz w:val="24"/>
          <w:szCs w:val="24"/>
        </w:rPr>
        <w:t xml:space="preserve">Wnioski o przyznanie </w:t>
      </w:r>
      <w:r w:rsidR="009023A7" w:rsidRPr="009023A7">
        <w:rPr>
          <w:rFonts w:ascii="Times New Roman" w:hAnsi="Times New Roman" w:cs="Times New Roman"/>
          <w:sz w:val="24"/>
          <w:szCs w:val="24"/>
        </w:rPr>
        <w:t>dodatkowych środków dydaktycznych</w:t>
      </w:r>
      <w:r w:rsidRPr="009023A7">
        <w:rPr>
          <w:rFonts w:ascii="Times New Roman" w:hAnsi="Times New Roman" w:cs="Times New Roman"/>
          <w:sz w:val="24"/>
          <w:szCs w:val="24"/>
        </w:rPr>
        <w:t xml:space="preserve"> rozpatrywane są przez Kierownika DON</w:t>
      </w:r>
      <w:r w:rsidR="00EC2252" w:rsidRPr="009023A7">
        <w:rPr>
          <w:rFonts w:ascii="Times New Roman" w:hAnsi="Times New Roman" w:cs="Times New Roman"/>
          <w:sz w:val="24"/>
          <w:szCs w:val="24"/>
        </w:rPr>
        <w:t>.</w:t>
      </w:r>
    </w:p>
    <w:p w14:paraId="5C466D70" w14:textId="2DB9C07F" w:rsidR="000A1FB6" w:rsidRPr="00654B50" w:rsidRDefault="000A1FB6" w:rsidP="000A1FB6">
      <w:pPr>
        <w:pStyle w:val="Akapitzlist"/>
        <w:numPr>
          <w:ilvl w:val="0"/>
          <w:numId w:val="24"/>
        </w:numPr>
        <w:tabs>
          <w:tab w:val="left" w:pos="2127"/>
        </w:tabs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54B50">
        <w:rPr>
          <w:rFonts w:ascii="Times New Roman" w:hAnsi="Times New Roman" w:cs="Times New Roman"/>
          <w:sz w:val="24"/>
          <w:szCs w:val="24"/>
        </w:rPr>
        <w:t xml:space="preserve">W przypadku odmowy przydzielenia </w:t>
      </w:r>
      <w:r w:rsidR="008E378C" w:rsidRPr="00654B50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dodatkowych środków dydaktycznych</w:t>
      </w:r>
      <w:r w:rsidRPr="00654B50">
        <w:rPr>
          <w:rFonts w:ascii="Times New Roman" w:hAnsi="Times New Roman" w:cs="Times New Roman"/>
          <w:sz w:val="24"/>
          <w:szCs w:val="24"/>
        </w:rPr>
        <w:t>, studentowi przysługuje prawo do odwołania się od decyzji Kierownika DON do Rektora w czasie 14 dni od dnia otrzymania informacji o odmowie. Rozstrzygnięcie Rektora jest ostateczne.</w:t>
      </w:r>
    </w:p>
    <w:p w14:paraId="14E15814" w14:textId="32B314E2" w:rsidR="000A1FB6" w:rsidRPr="00654B50" w:rsidRDefault="000A1FB6" w:rsidP="000A1FB6">
      <w:pPr>
        <w:pStyle w:val="Akapitzlist"/>
        <w:numPr>
          <w:ilvl w:val="0"/>
          <w:numId w:val="24"/>
        </w:numPr>
        <w:tabs>
          <w:tab w:val="left" w:pos="2127"/>
        </w:tabs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54B50">
        <w:rPr>
          <w:rFonts w:ascii="Times New Roman" w:hAnsi="Times New Roman" w:cs="Times New Roman"/>
          <w:sz w:val="24"/>
          <w:szCs w:val="24"/>
        </w:rPr>
        <w:lastRenderedPageBreak/>
        <w:t xml:space="preserve">Zaleca się, aby student ze szczególnymi potrzebami, we wniosku </w:t>
      </w:r>
      <w:r w:rsidR="008E378C" w:rsidRPr="00654B50">
        <w:rPr>
          <w:rFonts w:ascii="Times New Roman" w:hAnsi="Times New Roman" w:cs="Times New Roman"/>
          <w:sz w:val="24"/>
          <w:szCs w:val="24"/>
        </w:rPr>
        <w:t>opisał swoje potrzeby i zaproponował sprzęt lub usługi niezbędne do wyrównania szans w procesie kształcenia.</w:t>
      </w:r>
    </w:p>
    <w:p w14:paraId="1D286B8F" w14:textId="56227ECD" w:rsidR="008E378C" w:rsidRPr="00654B50" w:rsidRDefault="008E378C" w:rsidP="000A1FB6">
      <w:pPr>
        <w:pStyle w:val="Akapitzlist"/>
        <w:numPr>
          <w:ilvl w:val="0"/>
          <w:numId w:val="24"/>
        </w:numPr>
        <w:tabs>
          <w:tab w:val="left" w:pos="2127"/>
        </w:tabs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54B50">
        <w:rPr>
          <w:rFonts w:ascii="Times New Roman" w:hAnsi="Times New Roman" w:cs="Times New Roman"/>
          <w:sz w:val="24"/>
          <w:szCs w:val="24"/>
        </w:rPr>
        <w:t xml:space="preserve">W przypadku otrzymania pozytywnej decyzji w sprawie otrzymania </w:t>
      </w:r>
      <w:r w:rsidRPr="00654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dodatkowych środków dydaktycznych w postaci wypożyczonego sprzętu ( np. dyktafon, system </w:t>
      </w:r>
      <w:r w:rsidR="0066787C">
        <w:rPr>
          <w:rFonts w:ascii="Times New Roman" w:eastAsia="Times New Roman" w:hAnsi="Times New Roman" w:cs="Times New Roman"/>
          <w:sz w:val="24"/>
          <w:szCs w:val="24"/>
          <w:lang w:eastAsia="pl-PL"/>
        </w:rPr>
        <w:t>FM</w:t>
      </w:r>
      <w:r w:rsidRPr="00654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itp.) zawierana jest ze studentem umowa o wypożyczenie, określająca wszelkie warunki korzystania ze sprzętu i jego zwrotu.</w:t>
      </w:r>
    </w:p>
    <w:p w14:paraId="4034BFC1" w14:textId="2B5DCF7D" w:rsidR="008E378C" w:rsidRPr="00654B50" w:rsidRDefault="008E378C" w:rsidP="000A1FB6">
      <w:pPr>
        <w:pStyle w:val="Akapitzlist"/>
        <w:numPr>
          <w:ilvl w:val="0"/>
          <w:numId w:val="24"/>
        </w:numPr>
        <w:tabs>
          <w:tab w:val="left" w:pos="2127"/>
        </w:tabs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54B50">
        <w:rPr>
          <w:rFonts w:ascii="Times New Roman" w:hAnsi="Times New Roman" w:cs="Times New Roman"/>
          <w:sz w:val="24"/>
          <w:szCs w:val="24"/>
        </w:rPr>
        <w:t>W wypadku uszkodzenia/zgubienia wypożyczonego sprzętu student jest zobowiązany ponieść koszty naprawy lub kupna nowego sprzętu.</w:t>
      </w:r>
    </w:p>
    <w:p w14:paraId="0D116ACF" w14:textId="4A89A06B" w:rsidR="008E378C" w:rsidRPr="00654B50" w:rsidRDefault="008F1B48" w:rsidP="000A1FB6">
      <w:pPr>
        <w:pStyle w:val="Akapitzlist"/>
        <w:numPr>
          <w:ilvl w:val="0"/>
          <w:numId w:val="24"/>
        </w:numPr>
        <w:tabs>
          <w:tab w:val="left" w:pos="2127"/>
        </w:tabs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54B50">
        <w:rPr>
          <w:rFonts w:ascii="Times New Roman" w:hAnsi="Times New Roman" w:cs="Times New Roman"/>
          <w:sz w:val="24"/>
          <w:szCs w:val="24"/>
        </w:rPr>
        <w:t>Z dniem utracenia statusu studenta AF</w:t>
      </w:r>
      <w:r w:rsidR="005A32EE">
        <w:rPr>
          <w:rFonts w:ascii="Times New Roman" w:hAnsi="Times New Roman" w:cs="Times New Roman"/>
          <w:sz w:val="24"/>
          <w:szCs w:val="24"/>
        </w:rPr>
        <w:t>i</w:t>
      </w:r>
      <w:r w:rsidRPr="00654B50">
        <w:rPr>
          <w:rFonts w:ascii="Times New Roman" w:hAnsi="Times New Roman" w:cs="Times New Roman"/>
          <w:sz w:val="24"/>
          <w:szCs w:val="24"/>
        </w:rPr>
        <w:t>B</w:t>
      </w:r>
      <w:r w:rsidR="00800656">
        <w:rPr>
          <w:rFonts w:ascii="Times New Roman" w:hAnsi="Times New Roman" w:cs="Times New Roman"/>
          <w:sz w:val="24"/>
          <w:szCs w:val="24"/>
        </w:rPr>
        <w:t xml:space="preserve"> </w:t>
      </w:r>
      <w:r w:rsidRPr="00654B50">
        <w:rPr>
          <w:rFonts w:ascii="Times New Roman" w:hAnsi="Times New Roman" w:cs="Times New Roman"/>
          <w:sz w:val="24"/>
          <w:szCs w:val="24"/>
        </w:rPr>
        <w:t>V</w:t>
      </w:r>
      <w:r w:rsidR="00800656">
        <w:rPr>
          <w:rFonts w:ascii="Times New Roman" w:hAnsi="Times New Roman" w:cs="Times New Roman"/>
          <w:sz w:val="24"/>
          <w:szCs w:val="24"/>
        </w:rPr>
        <w:t>istula</w:t>
      </w:r>
      <w:r w:rsidRPr="00654B50">
        <w:rPr>
          <w:rFonts w:ascii="Times New Roman" w:hAnsi="Times New Roman" w:cs="Times New Roman"/>
          <w:sz w:val="24"/>
          <w:szCs w:val="24"/>
        </w:rPr>
        <w:t>, osoba wypożyczająca jest zobowiązana do zwrotu sprzętu do DON.</w:t>
      </w:r>
    </w:p>
    <w:p w14:paraId="16BDAE48" w14:textId="58CF6C0D" w:rsidR="008F1B48" w:rsidRPr="00654B50" w:rsidRDefault="008F1B48" w:rsidP="000A1FB6">
      <w:pPr>
        <w:pStyle w:val="Akapitzlist"/>
        <w:numPr>
          <w:ilvl w:val="0"/>
          <w:numId w:val="24"/>
        </w:numPr>
        <w:tabs>
          <w:tab w:val="left" w:pos="2127"/>
        </w:tabs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54B50">
        <w:rPr>
          <w:rFonts w:ascii="Times New Roman" w:hAnsi="Times New Roman" w:cs="Times New Roman"/>
          <w:sz w:val="24"/>
          <w:szCs w:val="24"/>
        </w:rPr>
        <w:t xml:space="preserve">W przypadku otrzymania pozytywnej decyzji w sprawie otrzymania </w:t>
      </w:r>
      <w:r w:rsidRPr="00654B50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dodatkowych środków dydaktycznych w postaci niematerialnej (np. dostęp do Biblioteki cyfrowej, oprogramowanie itp.)</w:t>
      </w:r>
      <w:r w:rsidR="0080065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54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4B50">
        <w:rPr>
          <w:rFonts w:ascii="Times New Roman" w:hAnsi="Times New Roman" w:cs="Times New Roman"/>
          <w:sz w:val="24"/>
          <w:szCs w:val="24"/>
        </w:rPr>
        <w:t xml:space="preserve">Kierownik DON </w:t>
      </w:r>
      <w:r w:rsidRPr="00654B50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niezwłocznie przekaże studentowi wszelkie dostępy i informacje na temat usługi</w:t>
      </w:r>
      <w:r w:rsidR="0080065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54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której będzie korzystał.</w:t>
      </w:r>
    </w:p>
    <w:p w14:paraId="521D0571" w14:textId="6F231CD0" w:rsidR="008F010D" w:rsidRPr="00654B50" w:rsidRDefault="008F010D" w:rsidP="000A1FB6">
      <w:pPr>
        <w:pStyle w:val="Akapitzlist"/>
        <w:numPr>
          <w:ilvl w:val="0"/>
          <w:numId w:val="24"/>
        </w:numPr>
        <w:tabs>
          <w:tab w:val="left" w:pos="2127"/>
        </w:tabs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54B50">
        <w:rPr>
          <w:rFonts w:ascii="Times New Roman" w:hAnsi="Times New Roman" w:cs="Times New Roman"/>
          <w:sz w:val="24"/>
          <w:szCs w:val="24"/>
        </w:rPr>
        <w:t>Studenci ze szczególnymi potrzebami mają prawo do uzyskania karty do windy, po przedstawieniu wniosku w DON</w:t>
      </w:r>
      <w:r w:rsidR="00EC2252">
        <w:rPr>
          <w:rFonts w:ascii="Times New Roman" w:hAnsi="Times New Roman" w:cs="Times New Roman"/>
          <w:sz w:val="24"/>
          <w:szCs w:val="24"/>
        </w:rPr>
        <w:t>.</w:t>
      </w:r>
    </w:p>
    <w:p w14:paraId="5DAABB21" w14:textId="3EDCEE4E" w:rsidR="009C6DFD" w:rsidRPr="00EC2252" w:rsidRDefault="008F1B48" w:rsidP="00EC2252">
      <w:pPr>
        <w:pStyle w:val="Akapitzlist"/>
        <w:numPr>
          <w:ilvl w:val="0"/>
          <w:numId w:val="24"/>
        </w:numPr>
        <w:tabs>
          <w:tab w:val="left" w:pos="2127"/>
        </w:tabs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54B50">
        <w:rPr>
          <w:rFonts w:ascii="Times New Roman" w:hAnsi="Times New Roman" w:cs="Times New Roman"/>
          <w:sz w:val="24"/>
          <w:szCs w:val="24"/>
        </w:rPr>
        <w:t>Z dniem utracenia statusu studenta AF</w:t>
      </w:r>
      <w:r w:rsidR="005A32EE">
        <w:rPr>
          <w:rFonts w:ascii="Times New Roman" w:hAnsi="Times New Roman" w:cs="Times New Roman"/>
          <w:sz w:val="24"/>
          <w:szCs w:val="24"/>
        </w:rPr>
        <w:t>i</w:t>
      </w:r>
      <w:r w:rsidRPr="00654B50">
        <w:rPr>
          <w:rFonts w:ascii="Times New Roman" w:hAnsi="Times New Roman" w:cs="Times New Roman"/>
          <w:sz w:val="24"/>
          <w:szCs w:val="24"/>
        </w:rPr>
        <w:t>B</w:t>
      </w:r>
      <w:r w:rsidR="00800656">
        <w:rPr>
          <w:rFonts w:ascii="Times New Roman" w:hAnsi="Times New Roman" w:cs="Times New Roman"/>
          <w:sz w:val="24"/>
          <w:szCs w:val="24"/>
        </w:rPr>
        <w:t xml:space="preserve"> </w:t>
      </w:r>
      <w:r w:rsidRPr="00654B50">
        <w:rPr>
          <w:rFonts w:ascii="Times New Roman" w:hAnsi="Times New Roman" w:cs="Times New Roman"/>
          <w:sz w:val="24"/>
          <w:szCs w:val="24"/>
        </w:rPr>
        <w:t>V</w:t>
      </w:r>
      <w:r w:rsidR="00800656">
        <w:rPr>
          <w:rFonts w:ascii="Times New Roman" w:hAnsi="Times New Roman" w:cs="Times New Roman"/>
          <w:sz w:val="24"/>
          <w:szCs w:val="24"/>
        </w:rPr>
        <w:t>istula</w:t>
      </w:r>
      <w:r w:rsidRPr="00654B50">
        <w:rPr>
          <w:rFonts w:ascii="Times New Roman" w:hAnsi="Times New Roman" w:cs="Times New Roman"/>
          <w:sz w:val="24"/>
          <w:szCs w:val="24"/>
        </w:rPr>
        <w:t>, osoba korzystająca z dodatkowych środków w postaci niematerialnej traci wszelkie dostępy, uprawnienia i licencje.</w:t>
      </w:r>
    </w:p>
    <w:p w14:paraId="134A5AAB" w14:textId="77777777" w:rsidR="009C6DFD" w:rsidRPr="00654B50" w:rsidRDefault="009C6DFD" w:rsidP="00353D94">
      <w:pPr>
        <w:pStyle w:val="Akapitzlist"/>
        <w:tabs>
          <w:tab w:val="left" w:pos="212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6750B1" w14:textId="77777777" w:rsidR="00A01F51" w:rsidRPr="00353D94" w:rsidRDefault="00431FF3" w:rsidP="00353D94">
      <w:pPr>
        <w:tabs>
          <w:tab w:val="left" w:pos="2127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3D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Przepisy końcowe</w:t>
      </w:r>
    </w:p>
    <w:p w14:paraId="668F53E4" w14:textId="77777777" w:rsidR="00E23C3A" w:rsidRPr="00353D94" w:rsidRDefault="00E23C3A" w:rsidP="00353D94">
      <w:pPr>
        <w:tabs>
          <w:tab w:val="left" w:pos="2127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3923782" w14:textId="7E066B99" w:rsidR="00A01F51" w:rsidRPr="00353D94" w:rsidRDefault="0041448E" w:rsidP="00353D94">
      <w:pPr>
        <w:tabs>
          <w:tab w:val="left" w:pos="2127"/>
        </w:tabs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§ 1</w:t>
      </w:r>
      <w:r w:rsidR="008F010D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</w:p>
    <w:p w14:paraId="3B683C5C" w14:textId="34A9408F" w:rsidR="00A01F51" w:rsidRPr="00654B50" w:rsidRDefault="00A01F51" w:rsidP="001851EA">
      <w:pPr>
        <w:pStyle w:val="Akapitzlist"/>
        <w:numPr>
          <w:ilvl w:val="0"/>
          <w:numId w:val="28"/>
        </w:numPr>
        <w:tabs>
          <w:tab w:val="left" w:pos="2127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B50">
        <w:rPr>
          <w:rFonts w:ascii="Times New Roman" w:hAnsi="Times New Roman" w:cs="Times New Roman"/>
          <w:color w:val="000000" w:themeColor="text1"/>
          <w:sz w:val="24"/>
          <w:szCs w:val="24"/>
        </w:rPr>
        <w:t>Uczelnia, nie ponosi żadnej odpowiedzialności za ewentualne szkody poniesione przez studenta niepełnosprawnego lub osoby trzecie, które powstały z winy umyślnej lub nieumyślnej asystenta studenta, w związku z wykonywaniem zleconych mu czynności</w:t>
      </w:r>
      <w:r w:rsidR="00431FF3" w:rsidRPr="00654B5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8E06FDD" w14:textId="7FE3B3D4" w:rsidR="00D7394E" w:rsidRPr="00353D94" w:rsidRDefault="00E13F38" w:rsidP="001851EA">
      <w:pPr>
        <w:pStyle w:val="Akapitzlist"/>
        <w:numPr>
          <w:ilvl w:val="0"/>
          <w:numId w:val="28"/>
        </w:numPr>
        <w:tabs>
          <w:tab w:val="left" w:pos="2127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4F2159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tudent</w:t>
      </w:r>
      <w:r w:rsidR="00D76F8D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Akademii Finansów i Biznesu Vistula</w:t>
      </w:r>
      <w:r w:rsidR="004F2159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pełniący</w:t>
      </w:r>
      <w:r w:rsidR="00D76F8D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funkcję asystenta dydaktycznego </w:t>
      </w:r>
      <w:r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ramach środków dotacji podmiotowej </w:t>
      </w:r>
      <w:r w:rsidR="00EA2237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zawiera umowę </w:t>
      </w:r>
      <w:r w:rsidR="00D76F8D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odpowiednie</w:t>
      </w:r>
      <w:r w:rsidR="00EA2237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go ubezpieczenia</w:t>
      </w:r>
      <w:r w:rsidR="00D76F8D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OC</w:t>
      </w:r>
      <w:r w:rsidR="00EA2237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której dowód </w:t>
      </w:r>
      <w:r w:rsidR="00C92C14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(polisa ubezpieczenia) przedstawia Kierownikowi DON</w:t>
      </w:r>
      <w:r w:rsidR="00EC225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4377CD6" w14:textId="41DF52C8" w:rsidR="00800656" w:rsidRDefault="00800656" w:rsidP="00353D94">
      <w:pPr>
        <w:tabs>
          <w:tab w:val="left" w:pos="2127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77898A" w14:textId="6D8D53D2" w:rsidR="005A32EE" w:rsidRDefault="005A32EE" w:rsidP="00353D94">
      <w:pPr>
        <w:tabs>
          <w:tab w:val="left" w:pos="2127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D5A050" w14:textId="5B74152C" w:rsidR="00F84467" w:rsidRDefault="00F84467" w:rsidP="00353D94">
      <w:pPr>
        <w:tabs>
          <w:tab w:val="left" w:pos="2127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5D1958" w14:textId="77777777" w:rsidR="00F84467" w:rsidRPr="00353D94" w:rsidRDefault="00F84467" w:rsidP="00353D94">
      <w:pPr>
        <w:tabs>
          <w:tab w:val="left" w:pos="2127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60AE9A" w14:textId="2DBB5559" w:rsidR="001805FE" w:rsidRPr="00353D94" w:rsidRDefault="0041448E" w:rsidP="00353D94">
      <w:pPr>
        <w:tabs>
          <w:tab w:val="left" w:pos="2127"/>
        </w:tabs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§ 1</w:t>
      </w:r>
      <w:r w:rsidR="00654B5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14:paraId="6C174187" w14:textId="6FE12DA5" w:rsidR="00F7191F" w:rsidRPr="00654B50" w:rsidRDefault="004714BA" w:rsidP="001851EA">
      <w:pPr>
        <w:pStyle w:val="Akapitzlist"/>
        <w:numPr>
          <w:ilvl w:val="0"/>
          <w:numId w:val="29"/>
        </w:numPr>
        <w:tabs>
          <w:tab w:val="left" w:pos="2127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B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sprawach nieuregulowanych w niniejszym Regulaminie wszelkie decyzje podejmuje </w:t>
      </w:r>
      <w:r w:rsidR="00C92C14" w:rsidRPr="00654B50">
        <w:rPr>
          <w:rFonts w:ascii="Times New Roman" w:hAnsi="Times New Roman" w:cs="Times New Roman"/>
          <w:color w:val="000000" w:themeColor="text1"/>
          <w:sz w:val="24"/>
          <w:szCs w:val="24"/>
        </w:rPr>
        <w:t>Kierownik DON w porozumieniu z Rektorem</w:t>
      </w:r>
      <w:r w:rsidR="00EC225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22FDF28" w14:textId="77777777" w:rsidR="00C1033B" w:rsidRPr="00353D94" w:rsidRDefault="00C1033B" w:rsidP="00353D94">
      <w:pPr>
        <w:tabs>
          <w:tab w:val="left" w:pos="2127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002B5E" w14:textId="37502E17" w:rsidR="00C1033B" w:rsidRPr="00353D94" w:rsidRDefault="0041448E" w:rsidP="00353D94">
      <w:pPr>
        <w:tabs>
          <w:tab w:val="left" w:pos="2127"/>
        </w:tabs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§ 1</w:t>
      </w:r>
      <w:r w:rsidR="00654B5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14:paraId="151CB604" w14:textId="25ADF487" w:rsidR="00C1033B" w:rsidRPr="00654B50" w:rsidRDefault="00C1033B" w:rsidP="00F21F1B">
      <w:pPr>
        <w:pStyle w:val="Akapitzlist"/>
        <w:numPr>
          <w:ilvl w:val="0"/>
          <w:numId w:val="30"/>
        </w:numPr>
        <w:tabs>
          <w:tab w:val="left" w:pos="2127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B50">
        <w:rPr>
          <w:rFonts w:ascii="Times New Roman" w:hAnsi="Times New Roman" w:cs="Times New Roman"/>
          <w:color w:val="000000" w:themeColor="text1"/>
          <w:sz w:val="24"/>
          <w:szCs w:val="24"/>
        </w:rPr>
        <w:t>Lista załączników</w:t>
      </w:r>
      <w:r w:rsidR="007277CF" w:rsidRPr="00654B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Regulaminu </w:t>
      </w:r>
      <w:r w:rsidR="007277CF" w:rsidRPr="00654B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stwarzania warunków do pełnego udziału w procesie kształcenia osobom ze szczególnymi potrzebami w Akademii Finansów i Biznesu Vistula:</w:t>
      </w:r>
    </w:p>
    <w:p w14:paraId="53C00F7F" w14:textId="010F4539" w:rsidR="0066787C" w:rsidRDefault="00C1033B" w:rsidP="007902C7">
      <w:pPr>
        <w:pStyle w:val="Akapitzlist"/>
        <w:numPr>
          <w:ilvl w:val="0"/>
          <w:numId w:val="23"/>
        </w:numPr>
        <w:tabs>
          <w:tab w:val="left" w:pos="2127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87C">
        <w:rPr>
          <w:rFonts w:ascii="Times New Roman" w:hAnsi="Times New Roman" w:cs="Times New Roman"/>
          <w:color w:val="000000" w:themeColor="text1"/>
          <w:sz w:val="24"/>
          <w:szCs w:val="24"/>
        </w:rPr>
        <w:t>Załącznik nr 1 Ankieta</w:t>
      </w:r>
      <w:r w:rsidR="007277CF" w:rsidRPr="0066787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6678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32EE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5A32EE" w:rsidRPr="0066787C">
        <w:rPr>
          <w:rFonts w:ascii="Times New Roman" w:hAnsi="Times New Roman" w:cs="Times New Roman"/>
          <w:color w:val="000000" w:themeColor="text1"/>
          <w:sz w:val="24"/>
          <w:szCs w:val="24"/>
        </w:rPr>
        <w:t>czekiwania studentów ze specjalnymi potrzebami edukacyjnymi</w:t>
      </w:r>
      <w:r w:rsidR="0066787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7D413FF" w14:textId="35247C44" w:rsidR="00AA6C3D" w:rsidRPr="0066787C" w:rsidRDefault="00C1033B" w:rsidP="007902C7">
      <w:pPr>
        <w:pStyle w:val="Akapitzlist"/>
        <w:numPr>
          <w:ilvl w:val="0"/>
          <w:numId w:val="23"/>
        </w:numPr>
        <w:tabs>
          <w:tab w:val="left" w:pos="2127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8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</w:t>
      </w:r>
      <w:r w:rsidR="007277CF" w:rsidRPr="0066787C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66787C">
        <w:rPr>
          <w:rFonts w:ascii="Times New Roman" w:hAnsi="Times New Roman" w:cs="Times New Roman"/>
          <w:color w:val="000000" w:themeColor="text1"/>
          <w:sz w:val="24"/>
          <w:szCs w:val="24"/>
        </w:rPr>
        <w:t>r 2 Wniosek</w:t>
      </w:r>
      <w:r w:rsidRPr="006678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6787C">
        <w:rPr>
          <w:rFonts w:ascii="Times New Roman" w:hAnsi="Times New Roman" w:cs="Times New Roman"/>
          <w:color w:val="000000" w:themeColor="text1"/>
          <w:sz w:val="24"/>
          <w:szCs w:val="24"/>
        </w:rPr>
        <w:t>o przyznanie wsparcia</w:t>
      </w:r>
      <w:r w:rsidR="00EC2252" w:rsidRPr="0066787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AB1E44F" w14:textId="3899B577" w:rsidR="00AA6C3D" w:rsidRPr="00353D94" w:rsidRDefault="00C1033B" w:rsidP="00353D94">
      <w:pPr>
        <w:pStyle w:val="Akapitzlist"/>
        <w:numPr>
          <w:ilvl w:val="0"/>
          <w:numId w:val="23"/>
        </w:numPr>
        <w:tabs>
          <w:tab w:val="left" w:pos="2127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Załącznik nr</w:t>
      </w:r>
      <w:r w:rsidR="00654B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3 Deklaracj</w:t>
      </w:r>
      <w:r w:rsidR="00654B5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pełnienia funkcji asystenta dydaktycznego studenta ze szczególnymi potrzebami</w:t>
      </w:r>
      <w:r w:rsidR="00EC225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FF32CE1" w14:textId="1D5DF556" w:rsidR="00AA6C3D" w:rsidRPr="00353D94" w:rsidRDefault="00C1033B" w:rsidP="00353D94">
      <w:pPr>
        <w:pStyle w:val="Akapitzlist"/>
        <w:numPr>
          <w:ilvl w:val="0"/>
          <w:numId w:val="23"/>
        </w:numPr>
        <w:tabs>
          <w:tab w:val="left" w:pos="2127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Załącznik nr 4 Oświadczanie asystenta dydaktycznego studenta ze szczególnymi potrzebami</w:t>
      </w:r>
      <w:r w:rsidR="00EC225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82B13BE" w14:textId="40FF4DF1" w:rsidR="00AA6C3D" w:rsidRPr="00353D94" w:rsidRDefault="00C1033B" w:rsidP="00353D94">
      <w:pPr>
        <w:pStyle w:val="Akapitzlist"/>
        <w:numPr>
          <w:ilvl w:val="0"/>
          <w:numId w:val="23"/>
        </w:numPr>
        <w:tabs>
          <w:tab w:val="left" w:pos="2127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Załącznik nr</w:t>
      </w:r>
      <w:r w:rsidR="00EC2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5 Karta ewidencji godzin pracy i wykonanych zadań przez asystenta dydaktycznego studenta ze szczególnymi potrzebami</w:t>
      </w:r>
      <w:r w:rsidR="00EC225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5411223" w14:textId="7BD36C2B" w:rsidR="004A73AE" w:rsidRPr="00353D94" w:rsidRDefault="007277CF" w:rsidP="00353D94">
      <w:pPr>
        <w:pStyle w:val="Akapitzlist"/>
        <w:numPr>
          <w:ilvl w:val="0"/>
          <w:numId w:val="23"/>
        </w:numPr>
        <w:tabs>
          <w:tab w:val="left" w:pos="2127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Załącznik nr 6 Potwierdzeni</w:t>
      </w:r>
      <w:r w:rsidR="00C1033B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realizacji zadań asystenta</w:t>
      </w:r>
      <w:bookmarkEnd w:id="0"/>
      <w:r w:rsidR="00654B50" w:rsidRPr="00654B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4B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przez </w:t>
      </w:r>
      <w:r w:rsidR="00654B50" w:rsidRPr="00353D94">
        <w:rPr>
          <w:rFonts w:ascii="Times New Roman" w:hAnsi="Times New Roman" w:cs="Times New Roman"/>
          <w:color w:val="000000" w:themeColor="text1"/>
          <w:sz w:val="24"/>
          <w:szCs w:val="24"/>
        </w:rPr>
        <w:t>Kierownika DON</w:t>
      </w:r>
      <w:r w:rsidR="00EC225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4A73AE" w:rsidRPr="00353D9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DA82C" w14:textId="77777777" w:rsidR="009A09D3" w:rsidRDefault="009A09D3" w:rsidP="00922902">
      <w:pPr>
        <w:spacing w:after="0" w:line="240" w:lineRule="auto"/>
      </w:pPr>
      <w:r>
        <w:separator/>
      </w:r>
    </w:p>
  </w:endnote>
  <w:endnote w:type="continuationSeparator" w:id="0">
    <w:p w14:paraId="06C04978" w14:textId="77777777" w:rsidR="009A09D3" w:rsidRDefault="009A09D3" w:rsidP="00922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49280466"/>
      <w:docPartObj>
        <w:docPartGallery w:val="Page Numbers (Bottom of Page)"/>
        <w:docPartUnique/>
      </w:docPartObj>
    </w:sdtPr>
    <w:sdtEndPr/>
    <w:sdtContent>
      <w:p w14:paraId="1647E92F" w14:textId="4C92632B" w:rsidR="005C155E" w:rsidRDefault="005C155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4F1764" w14:textId="77777777" w:rsidR="005C155E" w:rsidRDefault="005C15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CDD76" w14:textId="77777777" w:rsidR="009A09D3" w:rsidRDefault="009A09D3" w:rsidP="00922902">
      <w:pPr>
        <w:spacing w:after="0" w:line="240" w:lineRule="auto"/>
      </w:pPr>
      <w:r>
        <w:separator/>
      </w:r>
    </w:p>
  </w:footnote>
  <w:footnote w:type="continuationSeparator" w:id="0">
    <w:p w14:paraId="2FB5F946" w14:textId="77777777" w:rsidR="009A09D3" w:rsidRDefault="009A09D3" w:rsidP="00922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C355B" w14:textId="41217393" w:rsidR="00F26433" w:rsidRDefault="00F26433" w:rsidP="00F26433">
    <w:pPr>
      <w:pStyle w:val="Nagwek"/>
      <w:tabs>
        <w:tab w:val="clear" w:pos="4536"/>
        <w:tab w:val="clear" w:pos="9072"/>
        <w:tab w:val="left" w:pos="8370"/>
      </w:tabs>
      <w:jc w:val="right"/>
    </w:pPr>
    <w:r>
      <w:t>Załącznik do Zarządzenia Nr 1/0</w:t>
    </w:r>
    <w:r w:rsidR="00C2231B">
      <w:t>3</w:t>
    </w:r>
    <w:r>
      <w:t>/20</w:t>
    </w:r>
    <w:r w:rsidR="00C2231B">
      <w:t>21</w:t>
    </w:r>
    <w:r>
      <w:t xml:space="preserve"> Rektora AFiBV z dnia </w:t>
    </w:r>
    <w:r w:rsidR="00C2231B">
      <w:t>1</w:t>
    </w:r>
    <w:r>
      <w:t>.0</w:t>
    </w:r>
    <w:r w:rsidR="00C2231B">
      <w:t>3</w:t>
    </w:r>
    <w:r>
      <w:t>.20</w:t>
    </w:r>
    <w:r w:rsidR="00C2231B">
      <w:t>21</w:t>
    </w:r>
    <w:r>
      <w:t xml:space="preserve"> r.</w:t>
    </w:r>
  </w:p>
  <w:p w14:paraId="4C478D06" w14:textId="6F03964C" w:rsidR="004028B1" w:rsidRPr="009B7F90" w:rsidRDefault="004028B1" w:rsidP="009B7F90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207A6"/>
    <w:multiLevelType w:val="hybridMultilevel"/>
    <w:tmpl w:val="57A258D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B45769"/>
    <w:multiLevelType w:val="hybridMultilevel"/>
    <w:tmpl w:val="37F8B556"/>
    <w:lvl w:ilvl="0" w:tplc="51E638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E4B40"/>
    <w:multiLevelType w:val="hybridMultilevel"/>
    <w:tmpl w:val="37F8B556"/>
    <w:lvl w:ilvl="0" w:tplc="51E638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17BAE"/>
    <w:multiLevelType w:val="hybridMultilevel"/>
    <w:tmpl w:val="37F8B556"/>
    <w:lvl w:ilvl="0" w:tplc="51E638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26789"/>
    <w:multiLevelType w:val="hybridMultilevel"/>
    <w:tmpl w:val="57A258D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C3B457E"/>
    <w:multiLevelType w:val="hybridMultilevel"/>
    <w:tmpl w:val="37F8B556"/>
    <w:lvl w:ilvl="0" w:tplc="51E638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A112C"/>
    <w:multiLevelType w:val="hybridMultilevel"/>
    <w:tmpl w:val="C47A0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95D77"/>
    <w:multiLevelType w:val="hybridMultilevel"/>
    <w:tmpl w:val="BCDE289C"/>
    <w:lvl w:ilvl="0" w:tplc="C0E0EDEA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230E0"/>
    <w:multiLevelType w:val="hybridMultilevel"/>
    <w:tmpl w:val="5DD677D2"/>
    <w:lvl w:ilvl="0" w:tplc="51E638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2427E"/>
    <w:multiLevelType w:val="hybridMultilevel"/>
    <w:tmpl w:val="37F8B556"/>
    <w:lvl w:ilvl="0" w:tplc="51E638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2420F"/>
    <w:multiLevelType w:val="hybridMultilevel"/>
    <w:tmpl w:val="EA44CE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13612B"/>
    <w:multiLevelType w:val="hybridMultilevel"/>
    <w:tmpl w:val="5E369EC4"/>
    <w:lvl w:ilvl="0" w:tplc="3F0C13DA">
      <w:start w:val="1"/>
      <w:numFmt w:val="lowerLetter"/>
      <w:lvlText w:val="%1."/>
      <w:lvlJc w:val="left"/>
      <w:pPr>
        <w:ind w:left="26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2" w15:restartNumberingAfterBreak="0">
    <w:nsid w:val="312D4199"/>
    <w:multiLevelType w:val="hybridMultilevel"/>
    <w:tmpl w:val="37F8B556"/>
    <w:lvl w:ilvl="0" w:tplc="51E638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F7599"/>
    <w:multiLevelType w:val="hybridMultilevel"/>
    <w:tmpl w:val="5E369EC4"/>
    <w:lvl w:ilvl="0" w:tplc="3F0C13DA">
      <w:start w:val="1"/>
      <w:numFmt w:val="lowerLetter"/>
      <w:lvlText w:val="%1."/>
      <w:lvlJc w:val="left"/>
      <w:pPr>
        <w:ind w:left="26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4" w15:restartNumberingAfterBreak="0">
    <w:nsid w:val="35F5493B"/>
    <w:multiLevelType w:val="hybridMultilevel"/>
    <w:tmpl w:val="46BE6916"/>
    <w:lvl w:ilvl="0" w:tplc="E5467356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DC362F"/>
    <w:multiLevelType w:val="hybridMultilevel"/>
    <w:tmpl w:val="42B22338"/>
    <w:lvl w:ilvl="0" w:tplc="E8C462A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70F26"/>
    <w:multiLevelType w:val="hybridMultilevel"/>
    <w:tmpl w:val="37F8B556"/>
    <w:lvl w:ilvl="0" w:tplc="51E638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654EDC"/>
    <w:multiLevelType w:val="hybridMultilevel"/>
    <w:tmpl w:val="37F8B556"/>
    <w:lvl w:ilvl="0" w:tplc="51E638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94434"/>
    <w:multiLevelType w:val="hybridMultilevel"/>
    <w:tmpl w:val="4FE44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9B182D"/>
    <w:multiLevelType w:val="hybridMultilevel"/>
    <w:tmpl w:val="D9A40274"/>
    <w:lvl w:ilvl="0" w:tplc="5406E3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2951A0"/>
    <w:multiLevelType w:val="hybridMultilevel"/>
    <w:tmpl w:val="95D46C6C"/>
    <w:lvl w:ilvl="0" w:tplc="DD548EE0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  <w:color w:val="1B1B1B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2F4283"/>
    <w:multiLevelType w:val="hybridMultilevel"/>
    <w:tmpl w:val="37F8B556"/>
    <w:lvl w:ilvl="0" w:tplc="51E638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B0669"/>
    <w:multiLevelType w:val="hybridMultilevel"/>
    <w:tmpl w:val="359030E6"/>
    <w:lvl w:ilvl="0" w:tplc="3A2C37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191DCD"/>
    <w:multiLevelType w:val="hybridMultilevel"/>
    <w:tmpl w:val="8536C97A"/>
    <w:lvl w:ilvl="0" w:tplc="04150011">
      <w:start w:val="1"/>
      <w:numFmt w:val="decimal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 w15:restartNumberingAfterBreak="0">
    <w:nsid w:val="5C282733"/>
    <w:multiLevelType w:val="hybridMultilevel"/>
    <w:tmpl w:val="05EA5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EC6FF5"/>
    <w:multiLevelType w:val="hybridMultilevel"/>
    <w:tmpl w:val="D9A40274"/>
    <w:lvl w:ilvl="0" w:tplc="5406E3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DC2B5C"/>
    <w:multiLevelType w:val="hybridMultilevel"/>
    <w:tmpl w:val="37F8B556"/>
    <w:lvl w:ilvl="0" w:tplc="51E638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146516"/>
    <w:multiLevelType w:val="hybridMultilevel"/>
    <w:tmpl w:val="37F8B556"/>
    <w:lvl w:ilvl="0" w:tplc="51E638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A15F9E"/>
    <w:multiLevelType w:val="hybridMultilevel"/>
    <w:tmpl w:val="EE76EEB4"/>
    <w:lvl w:ilvl="0" w:tplc="15C6BD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3A4926"/>
    <w:multiLevelType w:val="hybridMultilevel"/>
    <w:tmpl w:val="A866C8F0"/>
    <w:lvl w:ilvl="0" w:tplc="F65839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2"/>
  </w:num>
  <w:num w:numId="3">
    <w:abstractNumId w:val="6"/>
  </w:num>
  <w:num w:numId="4">
    <w:abstractNumId w:val="11"/>
  </w:num>
  <w:num w:numId="5">
    <w:abstractNumId w:val="24"/>
  </w:num>
  <w:num w:numId="6">
    <w:abstractNumId w:val="2"/>
  </w:num>
  <w:num w:numId="7">
    <w:abstractNumId w:val="0"/>
  </w:num>
  <w:num w:numId="8">
    <w:abstractNumId w:val="4"/>
  </w:num>
  <w:num w:numId="9">
    <w:abstractNumId w:val="13"/>
  </w:num>
  <w:num w:numId="10">
    <w:abstractNumId w:val="29"/>
  </w:num>
  <w:num w:numId="11">
    <w:abstractNumId w:val="14"/>
  </w:num>
  <w:num w:numId="12">
    <w:abstractNumId w:val="19"/>
  </w:num>
  <w:num w:numId="13">
    <w:abstractNumId w:val="20"/>
  </w:num>
  <w:num w:numId="14">
    <w:abstractNumId w:val="18"/>
  </w:num>
  <w:num w:numId="15">
    <w:abstractNumId w:val="28"/>
  </w:num>
  <w:num w:numId="16">
    <w:abstractNumId w:val="21"/>
  </w:num>
  <w:num w:numId="17">
    <w:abstractNumId w:val="12"/>
  </w:num>
  <w:num w:numId="18">
    <w:abstractNumId w:val="17"/>
  </w:num>
  <w:num w:numId="19">
    <w:abstractNumId w:val="3"/>
  </w:num>
  <w:num w:numId="20">
    <w:abstractNumId w:val="9"/>
  </w:num>
  <w:num w:numId="21">
    <w:abstractNumId w:val="26"/>
  </w:num>
  <w:num w:numId="22">
    <w:abstractNumId w:val="8"/>
  </w:num>
  <w:num w:numId="23">
    <w:abstractNumId w:val="10"/>
  </w:num>
  <w:num w:numId="24">
    <w:abstractNumId w:val="1"/>
  </w:num>
  <w:num w:numId="25">
    <w:abstractNumId w:val="25"/>
  </w:num>
  <w:num w:numId="26">
    <w:abstractNumId w:val="15"/>
  </w:num>
  <w:num w:numId="27">
    <w:abstractNumId w:val="7"/>
  </w:num>
  <w:num w:numId="28">
    <w:abstractNumId w:val="5"/>
  </w:num>
  <w:num w:numId="29">
    <w:abstractNumId w:val="16"/>
  </w:num>
  <w:num w:numId="30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4BA"/>
    <w:rsid w:val="00002C20"/>
    <w:rsid w:val="00006666"/>
    <w:rsid w:val="00006CA4"/>
    <w:rsid w:val="000074C6"/>
    <w:rsid w:val="000100DA"/>
    <w:rsid w:val="00011AF5"/>
    <w:rsid w:val="00034060"/>
    <w:rsid w:val="0004216D"/>
    <w:rsid w:val="00042A8B"/>
    <w:rsid w:val="00077895"/>
    <w:rsid w:val="000A1FB6"/>
    <w:rsid w:val="000A4C7E"/>
    <w:rsid w:val="000D2055"/>
    <w:rsid w:val="000D7ED6"/>
    <w:rsid w:val="000E01E9"/>
    <w:rsid w:val="000E6930"/>
    <w:rsid w:val="0011333E"/>
    <w:rsid w:val="001157F9"/>
    <w:rsid w:val="001167B4"/>
    <w:rsid w:val="0011774A"/>
    <w:rsid w:val="0012403D"/>
    <w:rsid w:val="0013012D"/>
    <w:rsid w:val="00130392"/>
    <w:rsid w:val="00142CC4"/>
    <w:rsid w:val="00147013"/>
    <w:rsid w:val="001473FB"/>
    <w:rsid w:val="00147C89"/>
    <w:rsid w:val="00152C49"/>
    <w:rsid w:val="00164D59"/>
    <w:rsid w:val="001703DD"/>
    <w:rsid w:val="00173B14"/>
    <w:rsid w:val="001805FE"/>
    <w:rsid w:val="0018117F"/>
    <w:rsid w:val="00184098"/>
    <w:rsid w:val="001851EA"/>
    <w:rsid w:val="001C2A9B"/>
    <w:rsid w:val="001C3029"/>
    <w:rsid w:val="001C4118"/>
    <w:rsid w:val="001D7878"/>
    <w:rsid w:val="001F108F"/>
    <w:rsid w:val="001F5984"/>
    <w:rsid w:val="0020565B"/>
    <w:rsid w:val="00213EA4"/>
    <w:rsid w:val="00225970"/>
    <w:rsid w:val="00244CED"/>
    <w:rsid w:val="00251E6C"/>
    <w:rsid w:val="00254A83"/>
    <w:rsid w:val="00261F66"/>
    <w:rsid w:val="00266599"/>
    <w:rsid w:val="00273C49"/>
    <w:rsid w:val="0028213E"/>
    <w:rsid w:val="002932B3"/>
    <w:rsid w:val="00293FB0"/>
    <w:rsid w:val="00297363"/>
    <w:rsid w:val="002A14F4"/>
    <w:rsid w:val="002A5667"/>
    <w:rsid w:val="002A6EB5"/>
    <w:rsid w:val="002B2DBA"/>
    <w:rsid w:val="002C7AE0"/>
    <w:rsid w:val="002D2BD8"/>
    <w:rsid w:val="002F02E4"/>
    <w:rsid w:val="002F1492"/>
    <w:rsid w:val="002F1647"/>
    <w:rsid w:val="00300B7A"/>
    <w:rsid w:val="00304EB4"/>
    <w:rsid w:val="00323B53"/>
    <w:rsid w:val="00341F47"/>
    <w:rsid w:val="00344925"/>
    <w:rsid w:val="00346E7F"/>
    <w:rsid w:val="00353D94"/>
    <w:rsid w:val="0035523B"/>
    <w:rsid w:val="0036231D"/>
    <w:rsid w:val="00394E66"/>
    <w:rsid w:val="003A2776"/>
    <w:rsid w:val="003F4E1A"/>
    <w:rsid w:val="004028B1"/>
    <w:rsid w:val="00407B71"/>
    <w:rsid w:val="00410B47"/>
    <w:rsid w:val="0041448E"/>
    <w:rsid w:val="00431FF3"/>
    <w:rsid w:val="00432CA1"/>
    <w:rsid w:val="0045697C"/>
    <w:rsid w:val="00463C7F"/>
    <w:rsid w:val="0046693A"/>
    <w:rsid w:val="00471113"/>
    <w:rsid w:val="004714BA"/>
    <w:rsid w:val="00474F80"/>
    <w:rsid w:val="004772B6"/>
    <w:rsid w:val="004A0B46"/>
    <w:rsid w:val="004A73AE"/>
    <w:rsid w:val="004A7B40"/>
    <w:rsid w:val="004B24DE"/>
    <w:rsid w:val="004B6087"/>
    <w:rsid w:val="004B6F32"/>
    <w:rsid w:val="004B7A76"/>
    <w:rsid w:val="004C30AC"/>
    <w:rsid w:val="004E3152"/>
    <w:rsid w:val="004F1247"/>
    <w:rsid w:val="004F2159"/>
    <w:rsid w:val="004F418C"/>
    <w:rsid w:val="00506EC4"/>
    <w:rsid w:val="00532B14"/>
    <w:rsid w:val="00544FC6"/>
    <w:rsid w:val="00545A98"/>
    <w:rsid w:val="005471B0"/>
    <w:rsid w:val="00563C71"/>
    <w:rsid w:val="00573872"/>
    <w:rsid w:val="00585606"/>
    <w:rsid w:val="00587892"/>
    <w:rsid w:val="005A32EE"/>
    <w:rsid w:val="005A4281"/>
    <w:rsid w:val="005C155E"/>
    <w:rsid w:val="005C707D"/>
    <w:rsid w:val="005E2AE1"/>
    <w:rsid w:val="00601561"/>
    <w:rsid w:val="00607AD9"/>
    <w:rsid w:val="00620566"/>
    <w:rsid w:val="00620E35"/>
    <w:rsid w:val="0062228A"/>
    <w:rsid w:val="00631B03"/>
    <w:rsid w:val="00653138"/>
    <w:rsid w:val="00654B50"/>
    <w:rsid w:val="006605B8"/>
    <w:rsid w:val="006627AC"/>
    <w:rsid w:val="0066787C"/>
    <w:rsid w:val="00681804"/>
    <w:rsid w:val="006939F6"/>
    <w:rsid w:val="006943DF"/>
    <w:rsid w:val="006A23B7"/>
    <w:rsid w:val="006A7921"/>
    <w:rsid w:val="006B2791"/>
    <w:rsid w:val="006C5089"/>
    <w:rsid w:val="006D4666"/>
    <w:rsid w:val="006D66B9"/>
    <w:rsid w:val="007026CF"/>
    <w:rsid w:val="00710BD4"/>
    <w:rsid w:val="007277CF"/>
    <w:rsid w:val="0073565D"/>
    <w:rsid w:val="00737D4E"/>
    <w:rsid w:val="007618FB"/>
    <w:rsid w:val="007642E4"/>
    <w:rsid w:val="007720AF"/>
    <w:rsid w:val="007C1BFB"/>
    <w:rsid w:val="007C407E"/>
    <w:rsid w:val="007D5A02"/>
    <w:rsid w:val="007E525B"/>
    <w:rsid w:val="007F7513"/>
    <w:rsid w:val="00800656"/>
    <w:rsid w:val="0081024B"/>
    <w:rsid w:val="00824740"/>
    <w:rsid w:val="00827F97"/>
    <w:rsid w:val="00846CE4"/>
    <w:rsid w:val="008607FD"/>
    <w:rsid w:val="0086231E"/>
    <w:rsid w:val="00874C3D"/>
    <w:rsid w:val="0088654B"/>
    <w:rsid w:val="008A06CB"/>
    <w:rsid w:val="008B5041"/>
    <w:rsid w:val="008D469B"/>
    <w:rsid w:val="008E378C"/>
    <w:rsid w:val="008F010D"/>
    <w:rsid w:val="008F1B48"/>
    <w:rsid w:val="009023A7"/>
    <w:rsid w:val="00905C27"/>
    <w:rsid w:val="00916A99"/>
    <w:rsid w:val="00922902"/>
    <w:rsid w:val="00924976"/>
    <w:rsid w:val="0093116B"/>
    <w:rsid w:val="00960DCF"/>
    <w:rsid w:val="0096468B"/>
    <w:rsid w:val="00967532"/>
    <w:rsid w:val="00986E7D"/>
    <w:rsid w:val="0099602A"/>
    <w:rsid w:val="00996806"/>
    <w:rsid w:val="009A09D3"/>
    <w:rsid w:val="009A6E3A"/>
    <w:rsid w:val="009B7A1B"/>
    <w:rsid w:val="009B7F90"/>
    <w:rsid w:val="009C53B0"/>
    <w:rsid w:val="009C6DFD"/>
    <w:rsid w:val="009E6837"/>
    <w:rsid w:val="00A01F51"/>
    <w:rsid w:val="00A31284"/>
    <w:rsid w:val="00A36427"/>
    <w:rsid w:val="00A54700"/>
    <w:rsid w:val="00A56371"/>
    <w:rsid w:val="00A916BC"/>
    <w:rsid w:val="00A9484A"/>
    <w:rsid w:val="00AA2254"/>
    <w:rsid w:val="00AA6C3D"/>
    <w:rsid w:val="00AA72DB"/>
    <w:rsid w:val="00AB2A55"/>
    <w:rsid w:val="00AC1D31"/>
    <w:rsid w:val="00AD51EE"/>
    <w:rsid w:val="00AE144C"/>
    <w:rsid w:val="00AE146C"/>
    <w:rsid w:val="00AF1231"/>
    <w:rsid w:val="00AF3BE4"/>
    <w:rsid w:val="00AF4152"/>
    <w:rsid w:val="00B038E9"/>
    <w:rsid w:val="00B12530"/>
    <w:rsid w:val="00B23103"/>
    <w:rsid w:val="00B6474D"/>
    <w:rsid w:val="00B66845"/>
    <w:rsid w:val="00B748D8"/>
    <w:rsid w:val="00B8573B"/>
    <w:rsid w:val="00BA1E97"/>
    <w:rsid w:val="00BA3755"/>
    <w:rsid w:val="00BA4A99"/>
    <w:rsid w:val="00BB134F"/>
    <w:rsid w:val="00BB29F4"/>
    <w:rsid w:val="00BC0D18"/>
    <w:rsid w:val="00BC3504"/>
    <w:rsid w:val="00BE60F1"/>
    <w:rsid w:val="00BF22A9"/>
    <w:rsid w:val="00C1033B"/>
    <w:rsid w:val="00C120EC"/>
    <w:rsid w:val="00C128B9"/>
    <w:rsid w:val="00C12AFF"/>
    <w:rsid w:val="00C14662"/>
    <w:rsid w:val="00C17BA4"/>
    <w:rsid w:val="00C2231B"/>
    <w:rsid w:val="00C27596"/>
    <w:rsid w:val="00C329F3"/>
    <w:rsid w:val="00C36AA6"/>
    <w:rsid w:val="00C40C02"/>
    <w:rsid w:val="00C504A4"/>
    <w:rsid w:val="00C54CF4"/>
    <w:rsid w:val="00C551D1"/>
    <w:rsid w:val="00C6120B"/>
    <w:rsid w:val="00C66032"/>
    <w:rsid w:val="00C67FD8"/>
    <w:rsid w:val="00C70505"/>
    <w:rsid w:val="00C736DC"/>
    <w:rsid w:val="00C92C14"/>
    <w:rsid w:val="00CC72A0"/>
    <w:rsid w:val="00CC7BDF"/>
    <w:rsid w:val="00D06398"/>
    <w:rsid w:val="00D1623B"/>
    <w:rsid w:val="00D4768A"/>
    <w:rsid w:val="00D4787B"/>
    <w:rsid w:val="00D7394E"/>
    <w:rsid w:val="00D76F8D"/>
    <w:rsid w:val="00D77D4B"/>
    <w:rsid w:val="00D94FB7"/>
    <w:rsid w:val="00DA1ED4"/>
    <w:rsid w:val="00DB7FDC"/>
    <w:rsid w:val="00DC5E99"/>
    <w:rsid w:val="00DD7C43"/>
    <w:rsid w:val="00DF7CEC"/>
    <w:rsid w:val="00E1061B"/>
    <w:rsid w:val="00E13F38"/>
    <w:rsid w:val="00E23C3A"/>
    <w:rsid w:val="00E25905"/>
    <w:rsid w:val="00E4153B"/>
    <w:rsid w:val="00E46481"/>
    <w:rsid w:val="00E5740F"/>
    <w:rsid w:val="00E63A74"/>
    <w:rsid w:val="00E721D1"/>
    <w:rsid w:val="00E81854"/>
    <w:rsid w:val="00E81A8B"/>
    <w:rsid w:val="00E94E54"/>
    <w:rsid w:val="00EA2237"/>
    <w:rsid w:val="00EA2BFC"/>
    <w:rsid w:val="00EB2EFB"/>
    <w:rsid w:val="00EB3331"/>
    <w:rsid w:val="00EB7776"/>
    <w:rsid w:val="00EC2252"/>
    <w:rsid w:val="00EC71F3"/>
    <w:rsid w:val="00ED6AD7"/>
    <w:rsid w:val="00F04B9D"/>
    <w:rsid w:val="00F140AB"/>
    <w:rsid w:val="00F21F1B"/>
    <w:rsid w:val="00F26433"/>
    <w:rsid w:val="00F405CB"/>
    <w:rsid w:val="00F57F3B"/>
    <w:rsid w:val="00F637C5"/>
    <w:rsid w:val="00F643C7"/>
    <w:rsid w:val="00F7191F"/>
    <w:rsid w:val="00F72CD4"/>
    <w:rsid w:val="00F838D1"/>
    <w:rsid w:val="00F84467"/>
    <w:rsid w:val="00F92606"/>
    <w:rsid w:val="00FB62D0"/>
    <w:rsid w:val="00FB6C63"/>
    <w:rsid w:val="00FD1A8D"/>
    <w:rsid w:val="00FD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133E9A8"/>
  <w15:chartTrackingRefBased/>
  <w15:docId w15:val="{29C27E25-0AA2-446E-99B9-41E9AB6AC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A14F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4E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B29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94E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468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468B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96468B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DD7C43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A14F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ezodstpw">
    <w:name w:val="No Spacing"/>
    <w:uiPriority w:val="1"/>
    <w:qFormat/>
    <w:rsid w:val="002A14F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A1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F3BE4"/>
    <w:pPr>
      <w:spacing w:after="0" w:line="240" w:lineRule="auto"/>
    </w:pPr>
    <w:rPr>
      <w:rFonts w:ascii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2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902"/>
  </w:style>
  <w:style w:type="paragraph" w:styleId="Stopka">
    <w:name w:val="footer"/>
    <w:basedOn w:val="Normalny"/>
    <w:link w:val="StopkaZnak"/>
    <w:uiPriority w:val="99"/>
    <w:unhideWhenUsed/>
    <w:rsid w:val="00922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902"/>
  </w:style>
  <w:style w:type="paragraph" w:styleId="Tekstdymka">
    <w:name w:val="Balloon Text"/>
    <w:basedOn w:val="Normalny"/>
    <w:link w:val="TekstdymkaZnak"/>
    <w:uiPriority w:val="99"/>
    <w:semiHidden/>
    <w:unhideWhenUsed/>
    <w:rsid w:val="00124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03D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B29F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29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29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29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29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29F4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3F4E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F838D1"/>
    <w:rPr>
      <w:b/>
      <w:bCs/>
    </w:rPr>
  </w:style>
  <w:style w:type="paragraph" w:customStyle="1" w:styleId="Default">
    <w:name w:val="Default"/>
    <w:rsid w:val="00E106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1133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5E5F2-781C-4334-BC01-42AB5BAF8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9</Pages>
  <Words>2252</Words>
  <Characters>13514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Gasinska</dc:creator>
  <cp:keywords/>
  <dc:description/>
  <cp:lastModifiedBy>Bożena Okraszewska</cp:lastModifiedBy>
  <cp:revision>11</cp:revision>
  <cp:lastPrinted>2021-03-04T11:14:00Z</cp:lastPrinted>
  <dcterms:created xsi:type="dcterms:W3CDTF">2021-03-02T12:00:00Z</dcterms:created>
  <dcterms:modified xsi:type="dcterms:W3CDTF">2021-03-09T13:12:00Z</dcterms:modified>
</cp:coreProperties>
</file>